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75" w:rsidRDefault="00F51D75"/>
    <w:p w:rsidR="00F51D75" w:rsidRDefault="00F51D75"/>
    <w:p w:rsidR="00F51D75" w:rsidRDefault="00F51D75" w:rsidP="00AE4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№70</w:t>
      </w:r>
    </w:p>
    <w:p w:rsidR="00F51D75" w:rsidRPr="00AE4E3B" w:rsidRDefault="00F51D75" w:rsidP="00AE4E3B">
      <w:pPr>
        <w:jc w:val="center"/>
        <w:rPr>
          <w:b/>
          <w:bCs/>
          <w:sz w:val="28"/>
          <w:szCs w:val="28"/>
        </w:rPr>
      </w:pPr>
    </w:p>
    <w:p w:rsidR="00F51D75" w:rsidRPr="00625145" w:rsidRDefault="00F51D75" w:rsidP="00AE4E3B">
      <w:pPr>
        <w:ind w:left="180" w:hanging="1416"/>
        <w:jc w:val="both"/>
        <w:rPr>
          <w:b/>
          <w:bCs/>
          <w:i/>
          <w:iCs/>
        </w:rPr>
      </w:pPr>
      <w:r w:rsidRPr="00625145">
        <w:tab/>
      </w:r>
      <w:r w:rsidRPr="00625145">
        <w:rPr>
          <w:i/>
          <w:iCs/>
        </w:rPr>
        <w:tab/>
      </w:r>
      <w:r w:rsidRPr="00625145">
        <w:rPr>
          <w:i/>
          <w:iCs/>
        </w:rPr>
        <w:tab/>
        <w:t xml:space="preserve">На основание чл. 52,ал.1 и чл. 21, ал. 1, т. 6,  във връзка с чл.27, ал. 4 и ал.5 от ЗМСМА; чл.94, ал.2 и ал.3 и чл.39 от Закона за публичните финанси/ ЗПФ /; във връзка с разпоредбите на ЗДБРБ за 2016 г.; ПМС № 380 </w:t>
      </w:r>
      <w:r w:rsidRPr="00625145">
        <w:rPr>
          <w:i/>
          <w:iCs/>
        </w:rPr>
        <w:tab/>
        <w:t>от 29.12.2015 г. за изпълнение на ЗДБРБ за 2016 г.; Наредбата за  условията и реда за съставяне на бюджетна прогноза за местните дейности за следващите три години и за съставяне, изпълнение и отчитане на общинския бюджет на Община Тутракан,</w:t>
      </w:r>
      <w:r w:rsidRPr="00625145">
        <w:rPr>
          <w:i/>
          <w:iCs/>
          <w:lang w:val="ru-RU"/>
        </w:rPr>
        <w:t xml:space="preserve"> </w:t>
      </w:r>
      <w:r w:rsidRPr="00625145">
        <w:rPr>
          <w:b/>
          <w:bCs/>
          <w:i/>
          <w:iCs/>
        </w:rPr>
        <w:t xml:space="preserve">Общински съвет </w:t>
      </w:r>
      <w:r w:rsidRPr="00625145">
        <w:rPr>
          <w:b/>
          <w:bCs/>
          <w:i/>
          <w:iCs/>
          <w:lang w:val="ru-RU"/>
        </w:rPr>
        <w:t xml:space="preserve"> </w:t>
      </w:r>
      <w:r w:rsidRPr="00625145">
        <w:rPr>
          <w:b/>
          <w:bCs/>
          <w:i/>
          <w:iCs/>
        </w:rPr>
        <w:t>гр. Тутракан</w:t>
      </w:r>
    </w:p>
    <w:p w:rsidR="00F51D75" w:rsidRPr="00625145" w:rsidRDefault="00F51D75" w:rsidP="00AE4E3B">
      <w:pPr>
        <w:rPr>
          <w:b/>
          <w:bCs/>
          <w:i/>
          <w:iCs/>
        </w:rPr>
      </w:pPr>
    </w:p>
    <w:p w:rsidR="00F51D75" w:rsidRPr="00625145" w:rsidRDefault="00F51D75" w:rsidP="00AE4E3B">
      <w:pPr>
        <w:jc w:val="both"/>
      </w:pPr>
      <w:r w:rsidRPr="00625145">
        <w:t>1. Приема</w:t>
      </w:r>
      <w:r w:rsidRPr="00625145">
        <w:rPr>
          <w:i/>
          <w:iCs/>
        </w:rPr>
        <w:t xml:space="preserve"> </w:t>
      </w:r>
      <w:r w:rsidRPr="00625145">
        <w:t>бюджета на Община Тутракан за 2016 г. , както следва:</w:t>
      </w:r>
    </w:p>
    <w:p w:rsidR="00F51D75" w:rsidRPr="00625145" w:rsidRDefault="00F51D75" w:rsidP="00AE4E3B">
      <w:pPr>
        <w:jc w:val="both"/>
      </w:pPr>
      <w:r w:rsidRPr="00625145">
        <w:t xml:space="preserve">1.1. По прихода в размер на </w:t>
      </w:r>
      <w:r w:rsidRPr="00625145">
        <w:rPr>
          <w:lang w:val="ru-RU"/>
        </w:rPr>
        <w:t xml:space="preserve">10 386 711 </w:t>
      </w:r>
      <w:r w:rsidRPr="00625145">
        <w:t>лв./</w:t>
      </w:r>
      <w:r w:rsidRPr="00625145">
        <w:rPr>
          <w:i/>
          <w:iCs/>
        </w:rPr>
        <w:t>съгл.Приложения №</w:t>
      </w:r>
      <w:r w:rsidRPr="00625145">
        <w:rPr>
          <w:i/>
          <w:iCs/>
          <w:lang w:val="ru-RU"/>
        </w:rPr>
        <w:t xml:space="preserve"> 1</w:t>
      </w:r>
      <w:r w:rsidRPr="00625145">
        <w:rPr>
          <w:i/>
          <w:iCs/>
        </w:rPr>
        <w:t>/</w:t>
      </w:r>
      <w:r w:rsidRPr="00625145">
        <w:t xml:space="preserve"> в т.ч.:  </w:t>
      </w:r>
    </w:p>
    <w:p w:rsidR="00F51D75" w:rsidRPr="00625145" w:rsidRDefault="00F51D75" w:rsidP="00AE4E3B">
      <w:pPr>
        <w:jc w:val="both"/>
        <w:rPr>
          <w:b/>
          <w:bCs/>
        </w:rPr>
      </w:pPr>
      <w:r w:rsidRPr="00625145">
        <w:t>1.1.1.Приходи за делегирани от държавата дейности в размер на 5 581 330  лв.,</w:t>
      </w:r>
      <w:r w:rsidRPr="00625145">
        <w:rPr>
          <w:b/>
          <w:bCs/>
        </w:rPr>
        <w:t xml:space="preserve"> </w:t>
      </w:r>
      <w:r w:rsidRPr="00625145">
        <w:t>в т.ч.:</w:t>
      </w:r>
      <w:r w:rsidRPr="00625145">
        <w:rPr>
          <w:b/>
          <w:bCs/>
        </w:rPr>
        <w:t xml:space="preserve">  </w:t>
      </w:r>
    </w:p>
    <w:p w:rsidR="00F51D75" w:rsidRPr="00625145" w:rsidRDefault="00F51D75" w:rsidP="00AE4E3B">
      <w:pPr>
        <w:jc w:val="both"/>
      </w:pPr>
      <w:r w:rsidRPr="00625145">
        <w:t xml:space="preserve">1.1.1.1.Обща субсидия за делегирани дейности  в размер на  </w:t>
      </w:r>
      <w:r w:rsidRPr="00625145">
        <w:rPr>
          <w:lang w:val="ru-RU"/>
        </w:rPr>
        <w:t>4 682 704</w:t>
      </w:r>
      <w:r w:rsidRPr="00625145">
        <w:t xml:space="preserve"> лв.;  </w:t>
      </w:r>
    </w:p>
    <w:p w:rsidR="00F51D75" w:rsidRPr="00625145" w:rsidRDefault="00F51D75" w:rsidP="00AE4E3B">
      <w:pPr>
        <w:jc w:val="both"/>
        <w:outlineLvl w:val="0"/>
      </w:pPr>
      <w:r w:rsidRPr="00625145">
        <w:t xml:space="preserve">1.1.1.2. Целева субсидия за капиталови разходи за финансиране на делегирани от държавата дейности    в размер на </w:t>
      </w:r>
      <w:r w:rsidRPr="00625145">
        <w:rPr>
          <w:lang w:val="ru-RU"/>
        </w:rPr>
        <w:t xml:space="preserve"> 35 000.00</w:t>
      </w:r>
      <w:r w:rsidRPr="00625145">
        <w:t xml:space="preserve"> лв.;</w:t>
      </w:r>
    </w:p>
    <w:p w:rsidR="00F51D75" w:rsidRPr="00625145" w:rsidRDefault="00F51D75" w:rsidP="00AE4E3B">
      <w:pPr>
        <w:jc w:val="both"/>
        <w:outlineLvl w:val="0"/>
      </w:pPr>
      <w:r w:rsidRPr="00625145">
        <w:t xml:space="preserve">1.1.1.3. Собствени и други приходи на звената, прилагащи системата на делегирани бюджети  </w:t>
      </w:r>
      <w:r w:rsidRPr="00625145">
        <w:rPr>
          <w:lang w:val="ru-RU"/>
        </w:rPr>
        <w:t>67</w:t>
      </w:r>
      <w:r w:rsidRPr="00625145">
        <w:t> </w:t>
      </w:r>
      <w:r w:rsidRPr="00625145">
        <w:rPr>
          <w:lang w:val="ru-RU"/>
        </w:rPr>
        <w:t xml:space="preserve">686 </w:t>
      </w:r>
      <w:r w:rsidRPr="00625145">
        <w:t>лв..;</w:t>
      </w:r>
    </w:p>
    <w:p w:rsidR="00F51D75" w:rsidRPr="00625145" w:rsidRDefault="00F51D75" w:rsidP="00AE4E3B">
      <w:pPr>
        <w:jc w:val="both"/>
        <w:outlineLvl w:val="0"/>
        <w:rPr>
          <w:i/>
          <w:iCs/>
        </w:rPr>
      </w:pPr>
      <w:r w:rsidRPr="00625145">
        <w:t xml:space="preserve">1.1.1.4.  Преходен остатък в размер на </w:t>
      </w:r>
      <w:r w:rsidRPr="00625145">
        <w:rPr>
          <w:lang w:val="ru-RU"/>
        </w:rPr>
        <w:t xml:space="preserve">813 159 </w:t>
      </w:r>
      <w:r w:rsidRPr="00625145">
        <w:t xml:space="preserve"> лв., разпределен съгласно</w:t>
      </w:r>
      <w:r w:rsidRPr="00625145">
        <w:rPr>
          <w:i/>
          <w:iCs/>
        </w:rPr>
        <w:t xml:space="preserve"> Приложение</w:t>
      </w:r>
      <w:r w:rsidRPr="00625145">
        <w:t xml:space="preserve"> </w:t>
      </w:r>
      <w:r w:rsidRPr="00625145">
        <w:rPr>
          <w:i/>
          <w:iCs/>
        </w:rPr>
        <w:t>№</w:t>
      </w:r>
      <w:r w:rsidRPr="00625145">
        <w:rPr>
          <w:i/>
          <w:iCs/>
          <w:lang w:val="ru-RU"/>
        </w:rPr>
        <w:t xml:space="preserve"> 12</w:t>
      </w:r>
    </w:p>
    <w:p w:rsidR="00F51D75" w:rsidRPr="00625145" w:rsidRDefault="00F51D75" w:rsidP="00AE4E3B">
      <w:pPr>
        <w:jc w:val="both"/>
        <w:rPr>
          <w:i/>
          <w:iCs/>
        </w:rPr>
      </w:pPr>
      <w:r w:rsidRPr="00625145">
        <w:rPr>
          <w:i/>
          <w:iCs/>
        </w:rPr>
        <w:tab/>
        <w:t>В т.ч. капиталови разходи 248 902</w:t>
      </w:r>
      <w:r w:rsidRPr="00625145">
        <w:rPr>
          <w:i/>
          <w:iCs/>
          <w:lang w:val="ru-RU"/>
        </w:rPr>
        <w:t xml:space="preserve">  </w:t>
      </w:r>
      <w:r w:rsidRPr="00625145">
        <w:rPr>
          <w:i/>
          <w:iCs/>
        </w:rPr>
        <w:t>лв.</w:t>
      </w:r>
    </w:p>
    <w:p w:rsidR="00F51D75" w:rsidRPr="00625145" w:rsidRDefault="00F51D75" w:rsidP="00AE4E3B">
      <w:pPr>
        <w:jc w:val="both"/>
        <w:rPr>
          <w:i/>
          <w:iCs/>
        </w:rPr>
      </w:pPr>
      <w:r w:rsidRPr="00625145">
        <w:rPr>
          <w:i/>
          <w:iCs/>
        </w:rPr>
        <w:t>1.1.1.5 Временни безлихвени заеми между бюджет и СЕС</w:t>
      </w:r>
      <w:r w:rsidRPr="00625145">
        <w:rPr>
          <w:i/>
          <w:iCs/>
          <w:lang w:val="ru-RU"/>
        </w:rPr>
        <w:t xml:space="preserve">  </w:t>
      </w:r>
      <w:r w:rsidRPr="00625145">
        <w:rPr>
          <w:i/>
          <w:iCs/>
        </w:rPr>
        <w:t xml:space="preserve"> </w:t>
      </w:r>
      <w:r w:rsidRPr="00625145">
        <w:rPr>
          <w:i/>
          <w:iCs/>
          <w:lang w:val="ru-RU"/>
        </w:rPr>
        <w:t>0.00</w:t>
      </w:r>
      <w:r w:rsidRPr="00625145">
        <w:rPr>
          <w:i/>
          <w:iCs/>
        </w:rPr>
        <w:t xml:space="preserve"> </w:t>
      </w:r>
      <w:r w:rsidRPr="00625145">
        <w:rPr>
          <w:i/>
          <w:iCs/>
          <w:lang w:val="ru-RU"/>
        </w:rPr>
        <w:t xml:space="preserve"> </w:t>
      </w:r>
      <w:r w:rsidRPr="00625145">
        <w:rPr>
          <w:i/>
          <w:iCs/>
        </w:rPr>
        <w:t>лв.</w:t>
      </w:r>
    </w:p>
    <w:p w:rsidR="00F51D75" w:rsidRPr="00625145" w:rsidRDefault="00F51D75" w:rsidP="00AE4E3B">
      <w:pPr>
        <w:jc w:val="both"/>
        <w:outlineLvl w:val="0"/>
        <w:rPr>
          <w:i/>
          <w:iCs/>
        </w:rPr>
      </w:pPr>
      <w:r w:rsidRPr="00625145">
        <w:rPr>
          <w:i/>
          <w:iCs/>
        </w:rPr>
        <w:t xml:space="preserve">1.1.1.6 Чужди средства за разпореждане  - 17 219 </w:t>
      </w:r>
      <w:r w:rsidRPr="00625145">
        <w:rPr>
          <w:i/>
          <w:iCs/>
          <w:lang w:val="ru-RU"/>
        </w:rPr>
        <w:t xml:space="preserve"> </w:t>
      </w:r>
      <w:r w:rsidRPr="00625145">
        <w:rPr>
          <w:i/>
          <w:iCs/>
        </w:rPr>
        <w:t>лв.</w:t>
      </w:r>
    </w:p>
    <w:p w:rsidR="00F51D75" w:rsidRPr="00625145" w:rsidRDefault="00F51D75" w:rsidP="00AE4E3B">
      <w:pPr>
        <w:jc w:val="both"/>
        <w:outlineLvl w:val="0"/>
      </w:pPr>
      <w:r w:rsidRPr="00625145">
        <w:rPr>
          <w:i/>
          <w:iCs/>
          <w:lang w:val="ru-RU"/>
        </w:rPr>
        <w:t>1</w:t>
      </w:r>
      <w:r w:rsidRPr="00625145">
        <w:rPr>
          <w:i/>
          <w:iCs/>
        </w:rPr>
        <w:t>.</w:t>
      </w:r>
      <w:r w:rsidRPr="00625145">
        <w:rPr>
          <w:i/>
          <w:iCs/>
          <w:lang w:val="ru-RU"/>
        </w:rPr>
        <w:t>1</w:t>
      </w:r>
      <w:r w:rsidRPr="00625145">
        <w:rPr>
          <w:i/>
          <w:iCs/>
        </w:rPr>
        <w:t>.1.7 Трансфери между бюджетни сметки и СЕС  - 0,00 лв.</w:t>
      </w:r>
    </w:p>
    <w:p w:rsidR="00F51D75" w:rsidRPr="00625145" w:rsidRDefault="00F51D75" w:rsidP="00AE4E3B">
      <w:pPr>
        <w:jc w:val="both"/>
      </w:pPr>
      <w:r w:rsidRPr="00625145">
        <w:t>1.1.2.  Приходи за местни дейности  в размер на  4 805 381 лв., в т.ч.:</w:t>
      </w:r>
    </w:p>
    <w:p w:rsidR="00F51D75" w:rsidRPr="00625145" w:rsidRDefault="00F51D75" w:rsidP="00AE4E3B">
      <w:pPr>
        <w:jc w:val="both"/>
      </w:pPr>
      <w:r w:rsidRPr="00625145">
        <w:t>1.1.2.1.  Данъчни приходи в размер на 538 000 лв.;</w:t>
      </w:r>
    </w:p>
    <w:p w:rsidR="00F51D75" w:rsidRPr="00625145" w:rsidRDefault="00F51D75" w:rsidP="00AE4E3B">
      <w:pPr>
        <w:jc w:val="both"/>
      </w:pPr>
      <w:r w:rsidRPr="00625145">
        <w:t>1.1.2.2.  Неданъчни приходи в размер на 1 854 661 лв.;</w:t>
      </w:r>
    </w:p>
    <w:p w:rsidR="00F51D75" w:rsidRPr="00625145" w:rsidRDefault="00F51D75" w:rsidP="00AE4E3B">
      <w:pPr>
        <w:jc w:val="both"/>
      </w:pPr>
      <w:r w:rsidRPr="00625145">
        <w:t xml:space="preserve">1.1.2.3. Обща изравнителна субсидия в размер на  </w:t>
      </w:r>
      <w:r w:rsidRPr="00625145">
        <w:rPr>
          <w:lang w:val="ru-RU"/>
        </w:rPr>
        <w:t>993 400</w:t>
      </w:r>
      <w:r w:rsidRPr="00625145">
        <w:t xml:space="preserve"> лв.;</w:t>
      </w:r>
    </w:p>
    <w:p w:rsidR="00F51D75" w:rsidRPr="00625145" w:rsidRDefault="00F51D75" w:rsidP="00AE4E3B">
      <w:pPr>
        <w:jc w:val="both"/>
      </w:pPr>
      <w:r w:rsidRPr="00625145">
        <w:t>1.1.2.4. Целева субсидия за капиталови разходи за местни дейности в размер на 347 300 лв., в т.ч.</w:t>
      </w:r>
    </w:p>
    <w:p w:rsidR="00F51D75" w:rsidRPr="00625145" w:rsidRDefault="00F51D75" w:rsidP="00AE4E3B">
      <w:pPr>
        <w:jc w:val="both"/>
      </w:pPr>
      <w:r w:rsidRPr="00625145">
        <w:t xml:space="preserve">      -за строителство, основен ремонт и придобиване на ДМА  272 300  лв.;</w:t>
      </w:r>
    </w:p>
    <w:p w:rsidR="00F51D75" w:rsidRPr="00625145" w:rsidRDefault="00F51D75" w:rsidP="00AE4E3B">
      <w:pPr>
        <w:jc w:val="both"/>
      </w:pPr>
      <w:r w:rsidRPr="00625145">
        <w:t xml:space="preserve">     - за изграждане и основен ремонт на общински пътища  75 000   лв.;</w:t>
      </w:r>
    </w:p>
    <w:p w:rsidR="00F51D75" w:rsidRPr="00625145" w:rsidRDefault="00F51D75" w:rsidP="00AE4E3B">
      <w:pPr>
        <w:jc w:val="both"/>
      </w:pPr>
      <w:r w:rsidRPr="00625145">
        <w:t>1.1.2.5. За зимно поддържане и снегопочистване на общ.пътища  66 600 лв..;</w:t>
      </w:r>
    </w:p>
    <w:p w:rsidR="00F51D75" w:rsidRPr="00625145" w:rsidRDefault="00F51D75" w:rsidP="00AE4E3B">
      <w:pPr>
        <w:jc w:val="both"/>
      </w:pPr>
      <w:r w:rsidRPr="00625145">
        <w:t>1.1.2.6 Трансфери между бюджетни сметки    - 233 000 лв.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t>1.1.2.7. Трансфери м/у бюджетни и СЕС    - 241 006 лв.</w:t>
      </w:r>
    </w:p>
    <w:p w:rsidR="00F51D75" w:rsidRPr="00625145" w:rsidRDefault="00F51D75" w:rsidP="00AE4E3B">
      <w:pPr>
        <w:jc w:val="both"/>
        <w:outlineLvl w:val="0"/>
      </w:pPr>
      <w:r w:rsidRPr="00625145">
        <w:t xml:space="preserve">1.1.2.8. Друго финансиране в размер на  </w:t>
      </w:r>
      <w:r w:rsidRPr="00625145">
        <w:rPr>
          <w:lang w:val="ru-RU"/>
        </w:rPr>
        <w:t xml:space="preserve">517 570 </w:t>
      </w:r>
      <w:r w:rsidRPr="00625145">
        <w:t xml:space="preserve"> лв.</w:t>
      </w:r>
    </w:p>
    <w:p w:rsidR="00F51D75" w:rsidRPr="00625145" w:rsidRDefault="00F51D75" w:rsidP="00AE4E3B">
      <w:pPr>
        <w:jc w:val="both"/>
      </w:pPr>
      <w:r w:rsidRPr="00625145">
        <w:t xml:space="preserve">             - чужди средства  - 42 544 лв.</w:t>
      </w:r>
    </w:p>
    <w:p w:rsidR="00F51D75" w:rsidRPr="00625145" w:rsidRDefault="00F51D75" w:rsidP="00AE4E3B">
      <w:pPr>
        <w:jc w:val="both"/>
      </w:pPr>
      <w:r w:rsidRPr="00625145">
        <w:t xml:space="preserve">             - врем.безлихвени заеми м/у бюджетни. сметки  и СЕС  560 114  лв.</w:t>
      </w:r>
    </w:p>
    <w:p w:rsidR="00F51D75" w:rsidRPr="00625145" w:rsidRDefault="00F51D75" w:rsidP="00AE4E3B">
      <w:pPr>
        <w:outlineLvl w:val="0"/>
      </w:pPr>
      <w:r w:rsidRPr="00625145">
        <w:t xml:space="preserve"> 1.1.2.9. Преходен остатък в размер на 961 856 лв., в т.ч. във валута  3 730. лв. /</w:t>
      </w:r>
      <w:r w:rsidRPr="00625145">
        <w:rPr>
          <w:i/>
          <w:iCs/>
        </w:rPr>
        <w:t>съгл. Приложение</w:t>
      </w:r>
      <w:r w:rsidRPr="00625145">
        <w:t xml:space="preserve"> </w:t>
      </w:r>
      <w:r w:rsidRPr="00625145">
        <w:rPr>
          <w:i/>
          <w:iCs/>
        </w:rPr>
        <w:t xml:space="preserve">№ </w:t>
      </w:r>
      <w:r w:rsidRPr="00625145">
        <w:rPr>
          <w:i/>
          <w:iCs/>
          <w:lang w:val="ru-RU"/>
        </w:rPr>
        <w:t>12</w:t>
      </w:r>
      <w:r w:rsidRPr="00625145">
        <w:rPr>
          <w:i/>
          <w:iCs/>
        </w:rPr>
        <w:t>/</w:t>
      </w:r>
    </w:p>
    <w:p w:rsidR="00F51D75" w:rsidRPr="00625145" w:rsidRDefault="00F51D75" w:rsidP="00AE4E3B">
      <w:pPr>
        <w:jc w:val="both"/>
      </w:pPr>
      <w:r w:rsidRPr="00625145">
        <w:t>1.2. По разходите в размер на 10 386 711  лв. , разпределени по функции,групи, дейности и параграфи  /</w:t>
      </w:r>
      <w:r w:rsidRPr="00625145">
        <w:rPr>
          <w:i/>
          <w:iCs/>
        </w:rPr>
        <w:t>съгл. Приложение</w:t>
      </w:r>
      <w:r w:rsidRPr="00625145">
        <w:t xml:space="preserve"> </w:t>
      </w:r>
      <w:r w:rsidRPr="00625145">
        <w:rPr>
          <w:i/>
          <w:iCs/>
        </w:rPr>
        <w:t>№ 1</w:t>
      </w:r>
      <w:r w:rsidRPr="00625145">
        <w:t>/, в т.ч.:</w:t>
      </w:r>
    </w:p>
    <w:p w:rsidR="00F51D75" w:rsidRPr="00625145" w:rsidRDefault="00F51D75" w:rsidP="00AE4E3B">
      <w:pPr>
        <w:jc w:val="both"/>
      </w:pPr>
      <w:r w:rsidRPr="00625145">
        <w:t xml:space="preserve">1.2.1. За делегирани държавни дейности в размер на 5 581 330 лв. </w:t>
      </w:r>
    </w:p>
    <w:p w:rsidR="00F51D75" w:rsidRPr="00625145" w:rsidRDefault="00F51D75" w:rsidP="00AE4E3B">
      <w:pPr>
        <w:jc w:val="both"/>
      </w:pPr>
      <w:r w:rsidRPr="00625145">
        <w:t>1.2.2. Допълнително финансиране  за делегираните от държавата дейности  със средства  от собствени приходи и изравнителна субсидия   229 700 лв.</w:t>
      </w:r>
    </w:p>
    <w:p w:rsidR="00F51D75" w:rsidRPr="00625145" w:rsidRDefault="00F51D75" w:rsidP="00AE4E3B">
      <w:pPr>
        <w:jc w:val="both"/>
      </w:pPr>
      <w:r w:rsidRPr="00625145">
        <w:t>1.2.3. За местни дейности  в размер на 4 408 647 лв.</w:t>
      </w:r>
    </w:p>
    <w:p w:rsidR="00F51D75" w:rsidRPr="00625145" w:rsidRDefault="00F51D75" w:rsidP="00AE4E3B">
      <w:pPr>
        <w:jc w:val="both"/>
      </w:pPr>
      <w:r w:rsidRPr="00625145">
        <w:lastRenderedPageBreak/>
        <w:t>1.2.4.Резерв за  местни дейности  167 034 лв.</w:t>
      </w:r>
    </w:p>
    <w:p w:rsidR="00F51D75" w:rsidRPr="00625145" w:rsidRDefault="00F51D75" w:rsidP="00AE4E3B">
      <w:pPr>
        <w:jc w:val="both"/>
      </w:pPr>
      <w:r w:rsidRPr="00625145">
        <w:t>1.2.5. Утвърждава средносрочна цел на бюджетното салдо по бюджета на общината – за целево предназначение – капиталови разходи и за текущи разходи.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t>2.Приема Инвестиционна програма на Община Тутракан за 2016 г. в размер на</w:t>
      </w:r>
      <w:r w:rsidRPr="00625145">
        <w:rPr>
          <w:lang w:val="ru-RU"/>
        </w:rPr>
        <w:t xml:space="preserve"> 1  958 027  </w:t>
      </w:r>
      <w:r w:rsidRPr="00625145">
        <w:t>лв. по обекти и източници на финансиране,/ съгл. Приложение №</w:t>
      </w:r>
      <w:r w:rsidRPr="00625145">
        <w:rPr>
          <w:lang w:val="ru-RU"/>
        </w:rPr>
        <w:t xml:space="preserve"> 3/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rPr>
          <w:lang w:val="ru-RU"/>
        </w:rPr>
        <w:t>2.1. Одобрява разпределението на целевата субсидия за капиталови разходи в размер на 307 300 лв./ съгласно Приложение № 3/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rPr>
          <w:lang w:val="ru-RU"/>
        </w:rPr>
        <w:t>2.2. Одобрява разпределението на целевата субсидия за изграждане и основен ремонт на ОПМ в размер на 75 000 лв., /съгласно Приложение № 3/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rPr>
          <w:lang w:val="ru-RU"/>
        </w:rPr>
        <w:t>2.3 Приема разчет на капиталовите разходи, финансирани с приходи от постъпления от продажби на общински нефинансови активи  в размер на 210 000  лв. /съгласно Приложение № 3 /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rPr>
          <w:lang w:val="ru-RU"/>
        </w:rPr>
        <w:t>2.4. Приема разчета на капиталови разходи , финансирани със средства от постъпления от приходи от местни данъци и такси в размер на 112 966 лв. /съгласно Приложение № 3 /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rPr>
          <w:lang w:val="ru-RU"/>
        </w:rPr>
        <w:t>2.5. Приема разчета на капиталови разходи , финансирани със средства от неусвоен лимит от преходния остатък от 2015  г. – 747 853 лв.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rPr>
          <w:lang w:val="ru-RU"/>
        </w:rPr>
        <w:t>2.6 Приема разчета на капиталови разходи, финансирани със средства от преходен остатък държавен характер  в размер на 263 902 лв.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rPr>
          <w:lang w:val="ru-RU"/>
        </w:rPr>
        <w:t>2.7.Приема индикативен разчет на капиталови разходи, предвидени за финансиране със средства от ЕС,средства по други международни програми и договори и свързаното с тях национално и общинско съфинансиране в размер на 241 006 лв. ,/ съгласно Приложение № 3/</w:t>
      </w:r>
    </w:p>
    <w:p w:rsidR="00F51D75" w:rsidRPr="00625145" w:rsidRDefault="00F51D75" w:rsidP="00AE4E3B">
      <w:pPr>
        <w:jc w:val="both"/>
      </w:pPr>
      <w:r w:rsidRPr="00625145">
        <w:t>3. Утвърждава разчета на средствата  за заплати на персонала в община Тутракан за 2016 г., без звената от системата на народната просвета, които прилагат системата на делегираните бюджети/ Приложение № 4 /</w:t>
      </w:r>
    </w:p>
    <w:p w:rsidR="00F51D75" w:rsidRPr="00625145" w:rsidRDefault="00F51D75" w:rsidP="00AE4E3B">
      <w:pPr>
        <w:jc w:val="both"/>
      </w:pPr>
      <w:r w:rsidRPr="00625145">
        <w:t>3.1.Утвърждава числеността на персонала в делегираната от държавата дейност  „Общинска администрация „  75,5  щатни бройки.</w:t>
      </w:r>
    </w:p>
    <w:p w:rsidR="00F51D75" w:rsidRPr="00625145" w:rsidRDefault="00F51D75" w:rsidP="00AE4E3B">
      <w:pPr>
        <w:jc w:val="both"/>
      </w:pPr>
      <w:r w:rsidRPr="00625145">
        <w:t>3.2. Упълномощава Кмета на общината със Заповед да променя броя на щата в общинска администрация, след настъпили промени по  решение на общински съвет през годината.</w:t>
      </w:r>
    </w:p>
    <w:p w:rsidR="00F51D75" w:rsidRPr="00625145" w:rsidRDefault="00F51D75" w:rsidP="00AE4E3B">
      <w:pPr>
        <w:jc w:val="both"/>
      </w:pPr>
      <w:r w:rsidRPr="00625145">
        <w:t>3.2. Утвърждава числеността на персонала в ОП „ БКС „ 20,5 .щатни бройки</w:t>
      </w:r>
    </w:p>
    <w:p w:rsidR="00F51D75" w:rsidRPr="00625145" w:rsidRDefault="00F51D75" w:rsidP="00AE4E3B">
      <w:pPr>
        <w:jc w:val="both"/>
      </w:pPr>
      <w:r w:rsidRPr="00625145">
        <w:t>4. Утвърждава списък на длъжностите, които имат право на транспортни разходи през 2016 г.</w:t>
      </w:r>
    </w:p>
    <w:p w:rsidR="00F51D75" w:rsidRPr="00625145" w:rsidRDefault="00F51D75" w:rsidP="00AE4E3B">
      <w:pPr>
        <w:jc w:val="both"/>
      </w:pPr>
      <w:r w:rsidRPr="00625145">
        <w:t>4.1 Утвърждава списък на длъжностите  и на лицата с право на транспортни разходи в границите на населеното място и общината, когато това произтича от характера на трудовата им дейност</w:t>
      </w:r>
    </w:p>
    <w:p w:rsidR="00F51D75" w:rsidRPr="00625145" w:rsidRDefault="00F51D75" w:rsidP="00AE4E3B">
      <w:pPr>
        <w:jc w:val="both"/>
      </w:pPr>
      <w:r w:rsidRPr="00625145">
        <w:tab/>
        <w:t xml:space="preserve">- Главен експерт  „опазване на околната среда” </w:t>
      </w:r>
    </w:p>
    <w:p w:rsidR="00F51D75" w:rsidRPr="00625145" w:rsidRDefault="00F51D75" w:rsidP="00AE4E3B">
      <w:pPr>
        <w:ind w:left="708" w:firstLine="708"/>
        <w:jc w:val="both"/>
      </w:pPr>
      <w:r w:rsidRPr="00625145">
        <w:t xml:space="preserve"> Антоанета Филева</w:t>
      </w:r>
    </w:p>
    <w:p w:rsidR="00F51D75" w:rsidRPr="00625145" w:rsidRDefault="00F51D75" w:rsidP="00AE4E3B">
      <w:pPr>
        <w:ind w:firstLine="708"/>
        <w:jc w:val="both"/>
        <w:rPr>
          <w:lang w:val="ru-RU"/>
        </w:rPr>
      </w:pPr>
      <w:r w:rsidRPr="00625145">
        <w:rPr>
          <w:lang w:val="ru-RU"/>
        </w:rPr>
        <w:t xml:space="preserve">- </w:t>
      </w:r>
      <w:r w:rsidRPr="00625145">
        <w:t>Изпълнител „опазване на околната среда”</w:t>
      </w:r>
      <w:r w:rsidRPr="00625145">
        <w:rPr>
          <w:lang w:val="ru-RU"/>
        </w:rPr>
        <w:t xml:space="preserve"> </w:t>
      </w:r>
    </w:p>
    <w:p w:rsidR="00F51D75" w:rsidRPr="00625145" w:rsidRDefault="00F51D75" w:rsidP="00AE4E3B">
      <w:pPr>
        <w:ind w:left="708" w:firstLine="708"/>
        <w:jc w:val="both"/>
        <w:rPr>
          <w:lang w:val="ru-RU"/>
        </w:rPr>
      </w:pPr>
      <w:r w:rsidRPr="00625145">
        <w:rPr>
          <w:lang w:val="ru-RU"/>
        </w:rPr>
        <w:t>Йорданка Ангелова Методиева</w:t>
      </w:r>
    </w:p>
    <w:p w:rsidR="00F51D75" w:rsidRPr="00625145" w:rsidRDefault="00F51D75" w:rsidP="00AE4E3B">
      <w:pPr>
        <w:ind w:left="708" w:firstLine="708"/>
        <w:jc w:val="both"/>
        <w:rPr>
          <w:lang w:val="ru-RU"/>
        </w:rPr>
      </w:pPr>
      <w:r w:rsidRPr="00625145">
        <w:rPr>
          <w:lang w:val="ru-RU"/>
        </w:rPr>
        <w:t xml:space="preserve">Орхан Ибрям Исмаил </w:t>
      </w:r>
    </w:p>
    <w:p w:rsidR="00F51D75" w:rsidRPr="00625145" w:rsidRDefault="00F51D75" w:rsidP="00AE4E3B">
      <w:pPr>
        <w:ind w:left="708" w:firstLine="708"/>
        <w:jc w:val="both"/>
      </w:pPr>
      <w:r w:rsidRPr="00625145">
        <w:rPr>
          <w:lang w:val="ru-RU"/>
        </w:rPr>
        <w:t>Гюлер Мехмед Байрактарова</w:t>
      </w:r>
    </w:p>
    <w:p w:rsidR="00F51D75" w:rsidRPr="00625145" w:rsidRDefault="00F51D75" w:rsidP="00AE4E3B">
      <w:pPr>
        <w:jc w:val="both"/>
      </w:pPr>
      <w:r w:rsidRPr="00625145">
        <w:t>4.2  Утвърждава списък на длъжностите с право на транспортни разходи  от местоживеенето до местоработата и обратно, когато те се намират в различни населени места</w:t>
      </w:r>
    </w:p>
    <w:p w:rsidR="00F51D75" w:rsidRPr="00625145" w:rsidRDefault="00F51D75" w:rsidP="00AE4E3B">
      <w:pPr>
        <w:jc w:val="both"/>
      </w:pPr>
      <w:r w:rsidRPr="00625145">
        <w:tab/>
        <w:t>- Гл.архитект  - Пламен Тотев Маринов</w:t>
      </w:r>
    </w:p>
    <w:p w:rsidR="00F51D75" w:rsidRPr="00625145" w:rsidRDefault="00F51D75" w:rsidP="00AE4E3B">
      <w:pPr>
        <w:jc w:val="both"/>
        <w:rPr>
          <w:lang w:val="ru-RU"/>
        </w:rPr>
      </w:pPr>
      <w:r w:rsidRPr="00625145">
        <w:tab/>
        <w:t>- Медицински фелдшер – Киро Драганов Йорданов</w:t>
      </w:r>
    </w:p>
    <w:p w:rsidR="00F51D75" w:rsidRPr="00625145" w:rsidRDefault="00F51D75" w:rsidP="00AE4E3B">
      <w:pPr>
        <w:jc w:val="both"/>
      </w:pPr>
      <w:r w:rsidRPr="00625145">
        <w:rPr>
          <w:lang w:val="ru-RU"/>
        </w:rPr>
        <w:tab/>
      </w:r>
      <w:r w:rsidRPr="00625145">
        <w:t>- учител в учебно и детско заведение</w:t>
      </w:r>
    </w:p>
    <w:p w:rsidR="00F51D75" w:rsidRPr="00625145" w:rsidRDefault="00F51D75" w:rsidP="00AE4E3B">
      <w:pPr>
        <w:jc w:val="both"/>
      </w:pPr>
      <w:r w:rsidRPr="00625145">
        <w:lastRenderedPageBreak/>
        <w:t>4.3 Утвърждава размера на средствата по т.</w:t>
      </w:r>
      <w:r w:rsidRPr="00625145">
        <w:rPr>
          <w:lang w:val="ru-RU"/>
        </w:rPr>
        <w:t>4</w:t>
      </w:r>
      <w:r w:rsidRPr="00625145">
        <w:t>.1 -  съгласно действащата нормативна база.</w:t>
      </w:r>
    </w:p>
    <w:p w:rsidR="00F51D75" w:rsidRPr="00625145" w:rsidRDefault="00F51D75" w:rsidP="00AE4E3B">
      <w:pPr>
        <w:jc w:val="both"/>
      </w:pPr>
      <w:r w:rsidRPr="00625145">
        <w:t>4.4 Утвърждава размера на средствата по т.4. 2 -   съгласно действащата нормативна база..</w:t>
      </w:r>
    </w:p>
    <w:p w:rsidR="00F51D75" w:rsidRPr="00625145" w:rsidRDefault="00F51D75" w:rsidP="00AE4E3B">
      <w:pPr>
        <w:jc w:val="both"/>
      </w:pPr>
      <w:r w:rsidRPr="00625145">
        <w:t>4.5.</w:t>
      </w:r>
      <w:r w:rsidRPr="00625145">
        <w:rPr>
          <w:b/>
          <w:bCs/>
        </w:rPr>
        <w:t xml:space="preserve"> </w:t>
      </w:r>
      <w:r w:rsidRPr="00625145">
        <w:t>Утвърждава Списък на пътуващите лица от педагогическия персонал в делегираните от държавата дейности по образованието, които имат право на транспортните разходи, /съгл. Приложение№ 5/</w:t>
      </w:r>
    </w:p>
    <w:p w:rsidR="00F51D75" w:rsidRPr="00625145" w:rsidRDefault="00F51D75" w:rsidP="00AE4E3B">
      <w:pPr>
        <w:jc w:val="both"/>
      </w:pPr>
      <w:r w:rsidRPr="00625145">
        <w:t>4.6. Упълномощава Кмета на общината със Заповед да променя през годината утвърдения списък по т.4.5.. и лицата по т.4.1 при промяна на обстоятелствата.</w:t>
      </w:r>
    </w:p>
    <w:p w:rsidR="00F51D75" w:rsidRPr="00625145" w:rsidRDefault="00F51D75" w:rsidP="00AE4E3B">
      <w:pPr>
        <w:jc w:val="both"/>
      </w:pPr>
      <w:r w:rsidRPr="00625145">
        <w:t>5. Приема Индикативен годишен разчет за сметките за средства от ЕС. /Приложение № 6 /</w:t>
      </w:r>
    </w:p>
    <w:p w:rsidR="00F51D75" w:rsidRPr="00625145" w:rsidRDefault="00F51D75" w:rsidP="00AE4E3B">
      <w:pPr>
        <w:jc w:val="both"/>
      </w:pPr>
      <w:r w:rsidRPr="00625145">
        <w:t>6. Приема Бюджетна прогноза за местните дейности на Община Тутракан за 2017-2018 г. /Приложение № 8/</w:t>
      </w:r>
    </w:p>
    <w:p w:rsidR="00F51D75" w:rsidRPr="00625145" w:rsidRDefault="00F51D75" w:rsidP="00AE4E3B">
      <w:pPr>
        <w:jc w:val="both"/>
      </w:pPr>
      <w:r w:rsidRPr="00625145">
        <w:t>7. Определя второстепенните разпоредители с бюджетни кредити/Приложение № 7 /</w:t>
      </w:r>
    </w:p>
    <w:p w:rsidR="00F51D75" w:rsidRPr="00625145" w:rsidRDefault="00F51D75" w:rsidP="00AE4E3B">
      <w:pPr>
        <w:jc w:val="both"/>
      </w:pPr>
      <w:r w:rsidRPr="00625145">
        <w:t xml:space="preserve"> 7. 1. Възлага на Кмета на общината  със Заповед да определи конкретните права и отговорности на  второстепенните разпоредители с бюджетни кредити. </w:t>
      </w:r>
    </w:p>
    <w:p w:rsidR="00F51D75" w:rsidRPr="00625145" w:rsidRDefault="00F51D75" w:rsidP="00AE4E3B">
      <w:pPr>
        <w:jc w:val="both"/>
      </w:pPr>
      <w:r w:rsidRPr="00625145">
        <w:t xml:space="preserve"> 8. Приема  справка за намеренията  за общинския дълг / Приложение № 9/</w:t>
      </w:r>
    </w:p>
    <w:p w:rsidR="00F51D75" w:rsidRPr="00625145" w:rsidRDefault="00F51D75" w:rsidP="00AE4E3B">
      <w:pPr>
        <w:jc w:val="both"/>
      </w:pPr>
      <w:r w:rsidRPr="00625145">
        <w:t xml:space="preserve"> 9. Определя размера на просрочените  задължения, от 2015 г. които могат да бъдат разплатени от бюджета 2016 г. /Приложение №10/</w:t>
      </w:r>
    </w:p>
    <w:p w:rsidR="00F51D75" w:rsidRPr="00625145" w:rsidRDefault="00F51D75" w:rsidP="00AE4E3B">
      <w:pPr>
        <w:jc w:val="both"/>
      </w:pPr>
      <w:r w:rsidRPr="00625145">
        <w:t>10. Разчет за разходите по кметства, /съгласно Приложение № 11 /</w:t>
      </w:r>
    </w:p>
    <w:p w:rsidR="00F51D75" w:rsidRPr="00625145" w:rsidRDefault="00F51D75" w:rsidP="00AE4E3B">
      <w:pPr>
        <w:jc w:val="both"/>
      </w:pPr>
      <w:r w:rsidRPr="00625145">
        <w:t>11. Приема разпределение на преходния остатък от 2015 г. / съгл. Приложение № 12/</w:t>
      </w:r>
    </w:p>
    <w:p w:rsidR="00F51D75" w:rsidRPr="00625145" w:rsidRDefault="00F51D75" w:rsidP="00AE4E3B">
      <w:pPr>
        <w:jc w:val="both"/>
      </w:pPr>
      <w:r w:rsidRPr="00625145">
        <w:t>12. Приема разчета за целеви разходи и субсидии, както следва за :</w:t>
      </w:r>
    </w:p>
    <w:p w:rsidR="00F51D75" w:rsidRPr="00625145" w:rsidRDefault="00F51D75" w:rsidP="00AE4E3B">
      <w:pPr>
        <w:jc w:val="both"/>
      </w:pPr>
      <w:r w:rsidRPr="00625145">
        <w:t>12.1  Членски внос  8 000  лв.</w:t>
      </w:r>
    </w:p>
    <w:p w:rsidR="00F51D75" w:rsidRPr="00625145" w:rsidRDefault="00F51D75" w:rsidP="00AE4E3B">
      <w:pPr>
        <w:jc w:val="both"/>
      </w:pPr>
      <w:r w:rsidRPr="00625145">
        <w:t xml:space="preserve">12.2.Помощи по Решение на Общински съвет  </w:t>
      </w:r>
      <w:r w:rsidRPr="00625145">
        <w:rPr>
          <w:lang w:val="ru-RU"/>
        </w:rPr>
        <w:t>30 000</w:t>
      </w:r>
      <w:r w:rsidRPr="00625145">
        <w:t xml:space="preserve"> лв. .</w:t>
      </w:r>
    </w:p>
    <w:p w:rsidR="00F51D75" w:rsidRPr="00625145" w:rsidRDefault="00F51D75" w:rsidP="00AE4E3B">
      <w:pPr>
        <w:jc w:val="both"/>
      </w:pPr>
      <w:r w:rsidRPr="00625145">
        <w:t>12.3 Субсидии  за :</w:t>
      </w:r>
    </w:p>
    <w:p w:rsidR="00F51D75" w:rsidRPr="00625145" w:rsidRDefault="00F51D75" w:rsidP="00AE4E3B">
      <w:pPr>
        <w:ind w:left="708" w:firstLine="708"/>
        <w:jc w:val="both"/>
      </w:pPr>
      <w:r w:rsidRPr="00625145">
        <w:t>Читалища   226 560  лв.</w:t>
      </w:r>
    </w:p>
    <w:p w:rsidR="00F51D75" w:rsidRPr="00625145" w:rsidRDefault="00F51D75" w:rsidP="00AE4E3B">
      <w:pPr>
        <w:ind w:left="708" w:firstLine="708"/>
        <w:jc w:val="both"/>
      </w:pPr>
      <w:r w:rsidRPr="00625145">
        <w:t>Спортни клубове   30 800 лв., в.т.ч за ФК 17 300 лв.</w:t>
      </w:r>
    </w:p>
    <w:p w:rsidR="00F51D75" w:rsidRPr="00625145" w:rsidRDefault="00F51D75" w:rsidP="00AE4E3B">
      <w:pPr>
        <w:ind w:left="708" w:firstLine="708"/>
        <w:jc w:val="both"/>
      </w:pPr>
      <w:r w:rsidRPr="00625145">
        <w:t xml:space="preserve">МБАЛ Тутракан   50 000  лв. </w:t>
      </w:r>
    </w:p>
    <w:p w:rsidR="00F51D75" w:rsidRPr="00625145" w:rsidRDefault="00F51D75" w:rsidP="00AE4E3B">
      <w:pPr>
        <w:ind w:left="708" w:hanging="708"/>
      </w:pPr>
      <w:r w:rsidRPr="00625145">
        <w:t>12.4 Средства за стипендии 2000  лв.</w:t>
      </w:r>
    </w:p>
    <w:p w:rsidR="00F51D75" w:rsidRPr="00625145" w:rsidRDefault="00F51D75" w:rsidP="00AE4E3B">
      <w:pPr>
        <w:jc w:val="both"/>
      </w:pPr>
      <w:r w:rsidRPr="00625145">
        <w:t>12.5. Упълномощава Кмета да договори допълнителни условия по целевите разходи по т.12.3  за начинът  на предоставяне и отчитането на тези средства.</w:t>
      </w:r>
    </w:p>
    <w:p w:rsidR="00F51D75" w:rsidRPr="00625145" w:rsidRDefault="00F51D75" w:rsidP="00AE4E3B">
      <w:pPr>
        <w:jc w:val="both"/>
      </w:pPr>
      <w:r w:rsidRPr="00625145">
        <w:t>13. Приема следните лимити за разходи:</w:t>
      </w:r>
    </w:p>
    <w:p w:rsidR="00F51D75" w:rsidRPr="00625145" w:rsidRDefault="00F51D75" w:rsidP="00AE4E3B">
      <w:pPr>
        <w:jc w:val="both"/>
      </w:pPr>
      <w:r w:rsidRPr="00625145">
        <w:t>13.1. Представителни разходи на Кмета на общината   -  35 000  лв..</w:t>
      </w:r>
    </w:p>
    <w:p w:rsidR="00F51D75" w:rsidRPr="00625145" w:rsidRDefault="00F51D75" w:rsidP="00AE4E3B">
      <w:pPr>
        <w:jc w:val="both"/>
      </w:pPr>
      <w:r w:rsidRPr="00625145">
        <w:t>13.2 Представителни разходи на председателя на Общински съвет -   5 000 лв.</w:t>
      </w:r>
    </w:p>
    <w:p w:rsidR="00F51D75" w:rsidRPr="00625145" w:rsidRDefault="00F51D75" w:rsidP="00AE4E3B">
      <w:pPr>
        <w:jc w:val="both"/>
      </w:pPr>
      <w:r w:rsidRPr="00625145">
        <w:t>13.3  Командировки в страната   20 000 лв.</w:t>
      </w:r>
    </w:p>
    <w:p w:rsidR="00F51D75" w:rsidRPr="00625145" w:rsidRDefault="00F51D75" w:rsidP="00AE4E3B">
      <w:pPr>
        <w:jc w:val="both"/>
      </w:pPr>
      <w:r w:rsidRPr="00625145">
        <w:t>13.4. Командировки в чужбина   3 000  лв.</w:t>
      </w:r>
    </w:p>
    <w:p w:rsidR="00F51D75" w:rsidRPr="00625145" w:rsidRDefault="00F51D75" w:rsidP="00AE4E3B">
      <w:pPr>
        <w:jc w:val="both"/>
      </w:pPr>
      <w:r w:rsidRPr="00625145">
        <w:t>13.5. Социално-битови разходи  в размер до  3% от начислените  трудови възнаграждения, в т.ч начисленията за сметка на работодател.</w:t>
      </w:r>
    </w:p>
    <w:p w:rsidR="00F51D75" w:rsidRPr="00625145" w:rsidRDefault="00F51D75" w:rsidP="00AE4E3B">
      <w:pPr>
        <w:jc w:val="both"/>
      </w:pPr>
      <w:r w:rsidRPr="00625145">
        <w:t>14. Във връзка с чл. 32 от ЗПФ - Определя максималния размер на дълга, както следва:</w:t>
      </w:r>
    </w:p>
    <w:p w:rsidR="00F51D75" w:rsidRPr="00625145" w:rsidRDefault="00F51D75" w:rsidP="00AE4E3B">
      <w:pPr>
        <w:jc w:val="both"/>
      </w:pPr>
      <w:r w:rsidRPr="00625145">
        <w:t>14.1. Максималният  годишен размер на плащанията по общинския дълг за 2016 г. не може да надвишава  517 121 лв..</w:t>
      </w:r>
    </w:p>
    <w:p w:rsidR="00F51D75" w:rsidRPr="00625145" w:rsidRDefault="00F51D75" w:rsidP="00AE4E3B">
      <w:pPr>
        <w:jc w:val="both"/>
      </w:pPr>
      <w:r w:rsidRPr="00625145">
        <w:t>14.2. Максималният размер на номинала на общинските гаранции, които ще бъдат издадени през 2016 г. , не  може да надвишава 172 374 лв..</w:t>
      </w:r>
    </w:p>
    <w:p w:rsidR="00F51D75" w:rsidRPr="00625145" w:rsidRDefault="00F51D75" w:rsidP="00AE4E3B">
      <w:pPr>
        <w:jc w:val="both"/>
      </w:pPr>
      <w:r w:rsidRPr="00625145">
        <w:t>15. Във връзка с чл. 94 от ЗПФ - Определя максималния размер на новите задължения за разходи, които могат да бъдат натрупани към края на  2016 г. в  размер на</w:t>
      </w:r>
      <w:r w:rsidRPr="00625145">
        <w:rPr>
          <w:lang w:val="ru-RU"/>
        </w:rPr>
        <w:t xml:space="preserve"> 434 475 </w:t>
      </w:r>
      <w:r w:rsidRPr="00625145">
        <w:t>лв.</w:t>
      </w:r>
    </w:p>
    <w:p w:rsidR="00F51D75" w:rsidRPr="00625145" w:rsidRDefault="00F51D75" w:rsidP="00AE4E3B">
      <w:pPr>
        <w:jc w:val="both"/>
      </w:pPr>
      <w:r w:rsidRPr="00625145">
        <w:t xml:space="preserve">16. Във връзка с чл. 94 от ЗПФ -  Определя максималния размер на ангажиментите за разходи, които могат да бъдат поети през 2016 г. в размер на </w:t>
      </w:r>
      <w:r w:rsidRPr="00625145">
        <w:rPr>
          <w:lang w:val="ru-RU"/>
        </w:rPr>
        <w:t xml:space="preserve">2 606 852  </w:t>
      </w:r>
      <w:r w:rsidRPr="00625145">
        <w:t>лв.</w:t>
      </w:r>
    </w:p>
    <w:p w:rsidR="00F51D75" w:rsidRPr="00625145" w:rsidRDefault="00F51D75" w:rsidP="00AE4E3B">
      <w:pPr>
        <w:jc w:val="both"/>
      </w:pPr>
      <w:r w:rsidRPr="00625145">
        <w:t>17. Във връзка с чл. 94 от ЗПФ -Определя размера на  просрочените вземания, които се предвижда да бъдат събрани през 2016г в размер на  47 143 лв.</w:t>
      </w:r>
    </w:p>
    <w:p w:rsidR="00F51D75" w:rsidRPr="00625145" w:rsidRDefault="00F51D75" w:rsidP="00AE4E3B">
      <w:pPr>
        <w:jc w:val="both"/>
      </w:pPr>
      <w:r w:rsidRPr="00625145">
        <w:lastRenderedPageBreak/>
        <w:t>18.Във връзка с чл.94 от ЗПФ -  Определя максималния размер на просрочените задължения, които кметът  следва да събере през 2016 г. в размер на  4 791 лв.</w:t>
      </w:r>
    </w:p>
    <w:p w:rsidR="00F51D75" w:rsidRPr="00625145" w:rsidRDefault="00F51D75" w:rsidP="00AE4E3B">
      <w:pPr>
        <w:jc w:val="both"/>
      </w:pPr>
      <w:r w:rsidRPr="00625145">
        <w:t>19. Възлага на Кмета на общината :</w:t>
      </w:r>
    </w:p>
    <w:p w:rsidR="00F51D75" w:rsidRPr="00625145" w:rsidRDefault="00F51D75" w:rsidP="00AE4E3B">
      <w:pPr>
        <w:jc w:val="both"/>
      </w:pPr>
      <w:r w:rsidRPr="00625145">
        <w:t>19.1.Да определи и  утвърди бюджетите на второстепенните разпоредители с бюджетни кредити в рамките на общия приет бюджет за 2016 г, както и да   ограничава или спира финансирането на второстепенни разпоредители с бюджетни кредити, при констатирани нарушения на  финансовата  дисциплина и разписаните вътрешни правила на системата за финансово управление и  контрол.</w:t>
      </w:r>
    </w:p>
    <w:p w:rsidR="00F51D75" w:rsidRPr="00625145" w:rsidRDefault="00F51D75" w:rsidP="00AE4E3B">
      <w:pPr>
        <w:jc w:val="both"/>
      </w:pPr>
      <w:r w:rsidRPr="00625145">
        <w:t>19.2. Да отразява служебно промените по общинския бюджет с размера на постъпилите и разходвани средства от дарения и спонсорство и в съответствие с волята на дарителя.</w:t>
      </w:r>
    </w:p>
    <w:p w:rsidR="00F51D75" w:rsidRPr="00625145" w:rsidRDefault="00F51D75" w:rsidP="00AE4E3B">
      <w:pPr>
        <w:jc w:val="both"/>
      </w:pPr>
      <w:r w:rsidRPr="00625145">
        <w:t>19.3. Да информира тримесечно Общинския съвет в подходяща форма за размера на просрочените задължения, в случаите на натрупани просрочени задължения над  5 % спрямо общинските приходи, както и за просрочените вземания и да предложи мерки за тяхното намаляване и ликвидиране.</w:t>
      </w:r>
    </w:p>
    <w:p w:rsidR="00F51D75" w:rsidRPr="00625145" w:rsidRDefault="00F51D75" w:rsidP="00AE4E3B">
      <w:pPr>
        <w:jc w:val="both"/>
      </w:pPr>
      <w:r w:rsidRPr="00625145">
        <w:t>19.4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 или трайно намаляване на бюджетните разходи.</w:t>
      </w:r>
    </w:p>
    <w:p w:rsidR="00F51D75" w:rsidRPr="00625145" w:rsidRDefault="00F51D75" w:rsidP="00AE4E3B">
      <w:pPr>
        <w:jc w:val="both"/>
      </w:pPr>
      <w:r w:rsidRPr="00625145">
        <w:t xml:space="preserve">19.5 Да включва информация по чл.125, ал. 4 от ЗПФ в тримесечните отчети и  обяснителните записки към тях. </w:t>
      </w:r>
    </w:p>
    <w:p w:rsidR="00F51D75" w:rsidRPr="00625145" w:rsidRDefault="00F51D75" w:rsidP="00AE4E3B">
      <w:pPr>
        <w:jc w:val="both"/>
      </w:pPr>
      <w:r w:rsidRPr="00625145">
        <w:t xml:space="preserve">20. Задължава Кмета на общината да разпредели и утвърди одобрените по общинския бюджет средства по прихода и по разхода, по тримесечия. </w:t>
      </w:r>
    </w:p>
    <w:p w:rsidR="00F51D75" w:rsidRPr="00625145" w:rsidRDefault="00F51D75" w:rsidP="00AE4E3B">
      <w:pPr>
        <w:jc w:val="both"/>
      </w:pPr>
      <w:r w:rsidRPr="00625145">
        <w:t>21. Дава съгласие при временен недостиг на бюджетни средства  за финансиране на :</w:t>
      </w:r>
      <w:r w:rsidRPr="00625145">
        <w:rPr>
          <w:lang w:val="ru-RU"/>
        </w:rPr>
        <w:t>.</w:t>
      </w:r>
    </w:p>
    <w:p w:rsidR="00F51D75" w:rsidRPr="00625145" w:rsidRDefault="00F51D75" w:rsidP="00AE4E3B">
      <w:pPr>
        <w:jc w:val="both"/>
      </w:pPr>
      <w:r w:rsidRPr="00625145">
        <w:t>21.1. „ местни дейности „ текущо да се ползват временни безлихвени заеми от бюджета  на  общината.</w:t>
      </w:r>
    </w:p>
    <w:p w:rsidR="00F51D75" w:rsidRPr="00625145" w:rsidRDefault="00F51D75" w:rsidP="00AE4E3B">
      <w:pPr>
        <w:jc w:val="both"/>
      </w:pPr>
      <w:r w:rsidRPr="00625145">
        <w:t>21.2. разходи  проекти до възстановяването им от проекта да се отправи мотивирано искане за  безлихвен заем.</w:t>
      </w:r>
    </w:p>
    <w:p w:rsidR="00F51D75" w:rsidRPr="00625145" w:rsidRDefault="00F51D75" w:rsidP="00AE4E3B">
      <w:pPr>
        <w:jc w:val="both"/>
      </w:pPr>
      <w:r w:rsidRPr="00625145">
        <w:t>21.3.  Да прехвърля със Заповед  за временно ползване средства от бюджета по сметките за средства от ЕС във връзка с  финансиране на действащи проекти и до възстановяване на средствата по тях.</w:t>
      </w:r>
    </w:p>
    <w:p w:rsidR="00F51D75" w:rsidRPr="00625145" w:rsidRDefault="00F51D75" w:rsidP="00AE4E3B">
      <w:pPr>
        <w:jc w:val="both"/>
      </w:pPr>
      <w:r w:rsidRPr="00625145">
        <w:t>21.3. Да договаря срока на безлихвения заем, както и условията за погасяването му.</w:t>
      </w:r>
    </w:p>
    <w:p w:rsidR="00F51D75" w:rsidRPr="00625145" w:rsidRDefault="00F51D75" w:rsidP="00AE4E3B">
      <w:pPr>
        <w:jc w:val="both"/>
      </w:pPr>
      <w:r w:rsidRPr="00625145">
        <w:t>21.4. Да спазва изискванията на чл.126 от ЗПФ при предоставяне на свободни средства  за временни безлихвени заеми.</w:t>
      </w:r>
    </w:p>
    <w:p w:rsidR="00F51D75" w:rsidRPr="00625145" w:rsidRDefault="00F51D75" w:rsidP="00AE4E3B">
      <w:pPr>
        <w:jc w:val="both"/>
      </w:pPr>
      <w:r w:rsidRPr="00625145">
        <w:t xml:space="preserve">21.5. Във всички останали случаи, при възникване на потребност от временни безлихвени заеми, Кметът на Общината внася предложение за предоставянето им по решение на Общински съвет. </w:t>
      </w:r>
    </w:p>
    <w:p w:rsidR="00F51D75" w:rsidRPr="00625145" w:rsidRDefault="00F51D75" w:rsidP="00AE4E3B">
      <w:pPr>
        <w:jc w:val="both"/>
      </w:pPr>
      <w:r w:rsidRPr="00625145">
        <w:t>22. При спазване на общия размер на бюджета и при условия разрешени от законодателството,  дава следните правомощия на Кмета :</w:t>
      </w:r>
    </w:p>
    <w:p w:rsidR="00F51D75" w:rsidRPr="00625145" w:rsidRDefault="00F51D75" w:rsidP="00AE4E3B">
      <w:pPr>
        <w:jc w:val="both"/>
      </w:pPr>
      <w:r w:rsidRPr="00625145">
        <w:t>22.1. Да извършва компенсирани промени между утвърдените  бюджетни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F51D75" w:rsidRPr="00625145" w:rsidRDefault="00F51D75" w:rsidP="00AE4E3B">
      <w:pPr>
        <w:jc w:val="both"/>
      </w:pPr>
      <w:r w:rsidRPr="00625145">
        <w:t>22.2. Да прехвърля бюджетни кредити за различните видове разходи в една дейност или от една дейност в друга, без да изменя общия  им размер в частта на местните дейности.</w:t>
      </w:r>
    </w:p>
    <w:p w:rsidR="00F51D75" w:rsidRPr="00625145" w:rsidRDefault="00F51D75" w:rsidP="00AE4E3B">
      <w:pPr>
        <w:jc w:val="both"/>
      </w:pPr>
      <w:r w:rsidRPr="00625145">
        <w:t>22.3 Да преразпределя резерва, в случай че е предвиден такъв в разходната част на бюджета и без да нарушава действащото законодателство за възникнали неотложни разходи.</w:t>
      </w:r>
    </w:p>
    <w:p w:rsidR="00F51D75" w:rsidRPr="00625145" w:rsidRDefault="00F51D75" w:rsidP="00AE4E3B">
      <w:pPr>
        <w:jc w:val="both"/>
      </w:pPr>
      <w:r w:rsidRPr="00625145">
        <w:lastRenderedPageBreak/>
        <w:t xml:space="preserve">22.4. Да кандидатства по структурните и други фондове на ЕС по национални програми и други източници за реализиране на годишните цели на общината и за изпълнение на общинския план за развитие.  </w:t>
      </w:r>
    </w:p>
    <w:p w:rsidR="00F51D75" w:rsidRPr="00625145" w:rsidRDefault="00F51D75" w:rsidP="00AE4E3B">
      <w:pPr>
        <w:jc w:val="both"/>
      </w:pPr>
      <w:r w:rsidRPr="00625145">
        <w:t>22..5. Да кандидатства за средства от централния бюджет и  други източници за съфинансиране на общински програми и проекти.</w:t>
      </w:r>
    </w:p>
    <w:p w:rsidR="00F51D75" w:rsidRPr="00625145" w:rsidRDefault="00F51D75" w:rsidP="00AE4E3B">
      <w:pPr>
        <w:jc w:val="both"/>
      </w:pPr>
      <w:r w:rsidRPr="00625145">
        <w:t>22.6. Да разработва и възлага подготовката на общински програми и проекти за осигуряване на алтернативни източници на средства за реализиране на определените годишни цели на общината.</w:t>
      </w:r>
    </w:p>
    <w:p w:rsidR="00F51D75" w:rsidRPr="00625145" w:rsidRDefault="00F51D75" w:rsidP="00AE4E3B">
      <w:pPr>
        <w:jc w:val="both"/>
      </w:pPr>
      <w:r w:rsidRPr="00625145">
        <w:t>22.7.Да кандидатства за средства от централния бюджет , Фонд ФЛАГ и други източници за финансиране на плащанията и за съфинансиране на общински програми и проекти.</w:t>
      </w:r>
    </w:p>
    <w:p w:rsidR="00F51D75" w:rsidRPr="00625145" w:rsidRDefault="00F51D75" w:rsidP="00AE4E3B">
      <w:pPr>
        <w:jc w:val="both"/>
      </w:pPr>
      <w:r w:rsidRPr="00625145">
        <w:t>22.8. Да  изисква  със Заповед от ръководителите на бюджетни звена в срок до 31.03.2016 г. да разработят и представят конкретни мерки за изпълнение на приетия от Общинския съвет бюджет за 2016 г.</w:t>
      </w:r>
    </w:p>
    <w:p w:rsidR="00F51D75" w:rsidRPr="00625145" w:rsidRDefault="00F51D75" w:rsidP="00AE4E3B">
      <w:pPr>
        <w:jc w:val="both"/>
      </w:pPr>
      <w:r w:rsidRPr="00625145">
        <w:t>23. Приема лимит, при наличие на финансов ресурс допълнително стимулиране на Кмета на общината до 60 % от основната месечна заплата на тримесечие, а на кметовете на кметства до 30% лв. от основната месечна заплата на тримесечие.</w:t>
      </w:r>
    </w:p>
    <w:p w:rsidR="00F51D75" w:rsidRPr="00625145" w:rsidRDefault="00F51D75" w:rsidP="00AE4E3B">
      <w:pPr>
        <w:jc w:val="both"/>
      </w:pPr>
      <w:r w:rsidRPr="00625145">
        <w:t>24. Приема план сметката на ОП „ БКС „ / съгласно Приложение № 14/</w:t>
      </w:r>
    </w:p>
    <w:p w:rsidR="00F51D75" w:rsidRPr="00AE4E3B" w:rsidRDefault="00F51D75" w:rsidP="00AE4E3B">
      <w:pPr>
        <w:jc w:val="both"/>
      </w:pPr>
      <w:r w:rsidRPr="00625145">
        <w:t xml:space="preserve">25. Приема за сведение Протокола от публичното обсъждане на бюджета. / Приложение № 13 / </w:t>
      </w:r>
    </w:p>
    <w:p w:rsidR="00F51D75" w:rsidRPr="00780ED3" w:rsidRDefault="00F51D75" w:rsidP="00AE4E3B">
      <w:pPr>
        <w:rPr>
          <w:b/>
          <w:bCs/>
          <w:i/>
          <w:iCs/>
          <w:u w:val="single"/>
        </w:rPr>
      </w:pPr>
      <w:r w:rsidRPr="00560D45">
        <w:rPr>
          <w:b/>
          <w:bCs/>
          <w:i/>
          <w:iCs/>
          <w:u w:val="single"/>
        </w:rPr>
        <w:t>ГЛАСУВАНЕ: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681"/>
        <w:gridCol w:w="3075"/>
      </w:tblGrid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Общински съветници –Име, презиме, фамилия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Гласуване – чл.27, ал.5 от ЗМСМА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81" w:type="dxa"/>
          </w:tcPr>
          <w:p w:rsidR="00F51D75" w:rsidRDefault="00F51D75" w:rsidP="00FD53CF">
            <w:pPr>
              <w:tabs>
                <w:tab w:val="center" w:pos="2732"/>
              </w:tabs>
              <w:jc w:val="both"/>
            </w:pPr>
            <w:r>
              <w:t>Адем Шукри Адем</w:t>
            </w:r>
            <w:r>
              <w:tab/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Алириза Хасан Алириза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81" w:type="dxa"/>
          </w:tcPr>
          <w:p w:rsidR="00F51D75" w:rsidRPr="00B4618C" w:rsidRDefault="00F51D75" w:rsidP="00FD53CF">
            <w:pPr>
              <w:jc w:val="both"/>
              <w:rPr>
                <w:i/>
                <w:iCs/>
              </w:rPr>
            </w:pPr>
            <w:r>
              <w:t>Ангел Иванов Иванов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Бекир Реджеб Изет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Валентин Маринов Симеонов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Данаил Николов Николов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Дафинка Йорданова Касабова</w:t>
            </w:r>
          </w:p>
        </w:tc>
        <w:tc>
          <w:tcPr>
            <w:tcW w:w="3075" w:type="dxa"/>
          </w:tcPr>
          <w:p w:rsidR="00F51D75" w:rsidRPr="00C801C7" w:rsidRDefault="00F51D75" w:rsidP="00FD53C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-за 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Димо Рачев Денчев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Красимир Йорданов Петров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Любомир Петров Бойчев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Нехат Ниязиев Кантаров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-за- 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Николай Василев Николов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Румен Паунов Петков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Румяна Кръстева Статева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Сезен Наид Поси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за-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Чавдар Пенев Владимиров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</w:tc>
      </w:tr>
      <w:tr w:rsidR="00F51D75">
        <w:tc>
          <w:tcPr>
            <w:tcW w:w="516" w:type="dxa"/>
          </w:tcPr>
          <w:p w:rsidR="00F51D75" w:rsidRDefault="00F51D75" w:rsidP="00FD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681" w:type="dxa"/>
          </w:tcPr>
          <w:p w:rsidR="00F51D75" w:rsidRDefault="00F51D75" w:rsidP="00FD53CF">
            <w:pPr>
              <w:jc w:val="both"/>
            </w:pPr>
            <w:r>
              <w:t>Шенол Али Молла</w:t>
            </w:r>
          </w:p>
        </w:tc>
        <w:tc>
          <w:tcPr>
            <w:tcW w:w="3075" w:type="dxa"/>
          </w:tcPr>
          <w:p w:rsidR="00F51D75" w:rsidRDefault="00F51D75" w:rsidP="00FD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-за-</w:t>
            </w:r>
          </w:p>
        </w:tc>
      </w:tr>
    </w:tbl>
    <w:p w:rsidR="00F51D75" w:rsidRPr="00560D45" w:rsidRDefault="00F51D75" w:rsidP="00AE4E3B">
      <w:pPr>
        <w:spacing w:after="120"/>
        <w:ind w:left="360"/>
        <w:jc w:val="both"/>
        <w:rPr>
          <w:b/>
          <w:bCs/>
          <w:i/>
          <w:iCs/>
          <w:u w:val="single"/>
        </w:rPr>
      </w:pPr>
      <w:r w:rsidRPr="00560D45">
        <w:rPr>
          <w:b/>
          <w:bCs/>
          <w:i/>
          <w:iCs/>
          <w:u w:val="single"/>
        </w:rPr>
        <w:t xml:space="preserve">Гласували: </w:t>
      </w:r>
      <w:r>
        <w:rPr>
          <w:b/>
          <w:bCs/>
          <w:i/>
          <w:iCs/>
          <w:u w:val="single"/>
        </w:rPr>
        <w:t xml:space="preserve">15 </w:t>
      </w:r>
      <w:r w:rsidRPr="00560D45">
        <w:rPr>
          <w:b/>
          <w:bCs/>
          <w:i/>
          <w:iCs/>
          <w:u w:val="single"/>
        </w:rPr>
        <w:t>съветника</w:t>
      </w:r>
    </w:p>
    <w:p w:rsidR="00F51D75" w:rsidRPr="00560D45" w:rsidRDefault="00F51D75" w:rsidP="00AE4E3B">
      <w:pPr>
        <w:spacing w:after="120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 – 15</w:t>
      </w:r>
    </w:p>
    <w:p w:rsidR="00F51D75" w:rsidRPr="00560D45" w:rsidRDefault="00F51D75" w:rsidP="00AE4E3B">
      <w:pPr>
        <w:spacing w:after="120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Въздържали се – няма</w:t>
      </w:r>
    </w:p>
    <w:p w:rsidR="00F51D75" w:rsidRPr="00560D45" w:rsidRDefault="00F51D75" w:rsidP="00AE4E3B">
      <w:pPr>
        <w:spacing w:after="120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Против – няма</w:t>
      </w:r>
    </w:p>
    <w:p w:rsidR="00F51D75" w:rsidRDefault="00F51D75" w:rsidP="00AE4E3B">
      <w:pPr>
        <w:rPr>
          <w:b/>
          <w:bCs/>
          <w:sz w:val="22"/>
          <w:szCs w:val="22"/>
        </w:rPr>
      </w:pPr>
      <w:r w:rsidRPr="009D5698">
        <w:rPr>
          <w:b/>
          <w:bCs/>
          <w:sz w:val="22"/>
          <w:szCs w:val="22"/>
        </w:rPr>
        <w:t xml:space="preserve">РЕШЕНИЕТО </w:t>
      </w:r>
      <w:r>
        <w:rPr>
          <w:b/>
          <w:bCs/>
          <w:sz w:val="22"/>
          <w:szCs w:val="22"/>
        </w:rPr>
        <w:t xml:space="preserve"> </w:t>
      </w:r>
      <w:r w:rsidRPr="009D5698">
        <w:rPr>
          <w:b/>
          <w:bCs/>
          <w:sz w:val="22"/>
          <w:szCs w:val="22"/>
        </w:rPr>
        <w:t>СЕ ПРИЕМА</w:t>
      </w:r>
    </w:p>
    <w:p w:rsidR="00F51D75" w:rsidRPr="00C171F4" w:rsidRDefault="00F51D75" w:rsidP="00C171F4">
      <w:pPr>
        <w:spacing w:after="120"/>
        <w:jc w:val="both"/>
        <w:rPr>
          <w:b/>
          <w:bCs/>
          <w:i/>
          <w:iCs/>
          <w:sz w:val="22"/>
          <w:szCs w:val="22"/>
          <w:lang w:val="en-US"/>
        </w:rPr>
      </w:pPr>
    </w:p>
    <w:p w:rsidR="00F51D75" w:rsidRPr="00AE4E3B" w:rsidRDefault="00F51D75">
      <w:pPr>
        <w:rPr>
          <w:rFonts w:ascii="Cambria" w:hAnsi="Cambria" w:cs="Cambria"/>
          <w:color w:val="808080"/>
          <w:sz w:val="28"/>
          <w:szCs w:val="28"/>
        </w:rPr>
      </w:pPr>
    </w:p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p w:rsidR="00F51D75" w:rsidRDefault="00F51D75"/>
    <w:sectPr w:rsidR="00F51D75" w:rsidSect="00BC0B1F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9E" w:rsidRDefault="003A659E" w:rsidP="00FF3E85">
      <w:r>
        <w:separator/>
      </w:r>
    </w:p>
  </w:endnote>
  <w:endnote w:type="continuationSeparator" w:id="1">
    <w:p w:rsidR="003A659E" w:rsidRDefault="003A659E" w:rsidP="00FF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9E" w:rsidRDefault="003A659E" w:rsidP="00FF3E85">
      <w:r>
        <w:separator/>
      </w:r>
    </w:p>
  </w:footnote>
  <w:footnote w:type="continuationSeparator" w:id="1">
    <w:p w:rsidR="003A659E" w:rsidRDefault="003A659E" w:rsidP="00FF3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75" w:rsidRDefault="00F51D75" w:rsidP="00FF3E85">
    <w:pPr>
      <w:pStyle w:val="a3"/>
    </w:pPr>
  </w:p>
  <w:p w:rsidR="00F51D75" w:rsidRDefault="00F51D75" w:rsidP="00FF3E85">
    <w:pPr>
      <w:pStyle w:val="a3"/>
    </w:pPr>
  </w:p>
  <w:p w:rsidR="00F51D75" w:rsidRDefault="00F51D75">
    <w:pPr>
      <w:pStyle w:val="a3"/>
    </w:pPr>
  </w:p>
  <w:p w:rsidR="00F51D75" w:rsidRDefault="00F51D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421"/>
    <w:multiLevelType w:val="hybridMultilevel"/>
    <w:tmpl w:val="DAD83DF0"/>
    <w:lvl w:ilvl="0" w:tplc="B984AB7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A7AF6"/>
    <w:multiLevelType w:val="hybridMultilevel"/>
    <w:tmpl w:val="676AB2FE"/>
    <w:lvl w:ilvl="0" w:tplc="5158002E">
      <w:start w:val="1"/>
      <w:numFmt w:val="decimal"/>
      <w:lvlText w:val="%1."/>
      <w:lvlJc w:val="left"/>
      <w:pPr>
        <w:ind w:left="200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721" w:hanging="360"/>
      </w:pPr>
    </w:lvl>
    <w:lvl w:ilvl="2" w:tplc="0402001B">
      <w:start w:val="1"/>
      <w:numFmt w:val="lowerRoman"/>
      <w:lvlText w:val="%3."/>
      <w:lvlJc w:val="right"/>
      <w:pPr>
        <w:ind w:left="3441" w:hanging="180"/>
      </w:pPr>
    </w:lvl>
    <w:lvl w:ilvl="3" w:tplc="0402000F">
      <w:start w:val="1"/>
      <w:numFmt w:val="decimal"/>
      <w:lvlText w:val="%4."/>
      <w:lvlJc w:val="left"/>
      <w:pPr>
        <w:ind w:left="4161" w:hanging="360"/>
      </w:pPr>
    </w:lvl>
    <w:lvl w:ilvl="4" w:tplc="04020019">
      <w:start w:val="1"/>
      <w:numFmt w:val="lowerLetter"/>
      <w:lvlText w:val="%5."/>
      <w:lvlJc w:val="left"/>
      <w:pPr>
        <w:ind w:left="4881" w:hanging="360"/>
      </w:pPr>
    </w:lvl>
    <w:lvl w:ilvl="5" w:tplc="0402001B">
      <w:start w:val="1"/>
      <w:numFmt w:val="lowerRoman"/>
      <w:lvlText w:val="%6."/>
      <w:lvlJc w:val="right"/>
      <w:pPr>
        <w:ind w:left="5601" w:hanging="180"/>
      </w:pPr>
    </w:lvl>
    <w:lvl w:ilvl="6" w:tplc="0402000F">
      <w:start w:val="1"/>
      <w:numFmt w:val="decimal"/>
      <w:lvlText w:val="%7."/>
      <w:lvlJc w:val="left"/>
      <w:pPr>
        <w:ind w:left="6321" w:hanging="360"/>
      </w:pPr>
    </w:lvl>
    <w:lvl w:ilvl="7" w:tplc="04020019">
      <w:start w:val="1"/>
      <w:numFmt w:val="lowerLetter"/>
      <w:lvlText w:val="%8."/>
      <w:lvlJc w:val="left"/>
      <w:pPr>
        <w:ind w:left="7041" w:hanging="360"/>
      </w:pPr>
    </w:lvl>
    <w:lvl w:ilvl="8" w:tplc="0402001B">
      <w:start w:val="1"/>
      <w:numFmt w:val="lowerRoman"/>
      <w:lvlText w:val="%9."/>
      <w:lvlJc w:val="right"/>
      <w:pPr>
        <w:ind w:left="7761" w:hanging="180"/>
      </w:pPr>
    </w:lvl>
  </w:abstractNum>
  <w:abstractNum w:abstractNumId="2">
    <w:nsid w:val="204F37F0"/>
    <w:multiLevelType w:val="hybridMultilevel"/>
    <w:tmpl w:val="6BA4F8F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5E21696"/>
    <w:multiLevelType w:val="hybridMultilevel"/>
    <w:tmpl w:val="D3D05F38"/>
    <w:lvl w:ilvl="0" w:tplc="9BC8B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1A5416B"/>
    <w:multiLevelType w:val="hybridMultilevel"/>
    <w:tmpl w:val="B844B114"/>
    <w:lvl w:ilvl="0" w:tplc="CD8860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3491"/>
    <w:multiLevelType w:val="hybridMultilevel"/>
    <w:tmpl w:val="5C000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93690B"/>
    <w:multiLevelType w:val="hybridMultilevel"/>
    <w:tmpl w:val="7D267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F2E2E"/>
    <w:multiLevelType w:val="hybridMultilevel"/>
    <w:tmpl w:val="7D267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805E8"/>
    <w:multiLevelType w:val="hybridMultilevel"/>
    <w:tmpl w:val="7A40569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E85"/>
    <w:rsid w:val="00040D39"/>
    <w:rsid w:val="00054A3C"/>
    <w:rsid w:val="000879C7"/>
    <w:rsid w:val="000C2F24"/>
    <w:rsid w:val="000D7B1F"/>
    <w:rsid w:val="00163949"/>
    <w:rsid w:val="001D3B04"/>
    <w:rsid w:val="001E0195"/>
    <w:rsid w:val="001F573A"/>
    <w:rsid w:val="00215C68"/>
    <w:rsid w:val="002845DA"/>
    <w:rsid w:val="002904DF"/>
    <w:rsid w:val="002A7BFD"/>
    <w:rsid w:val="002C1D12"/>
    <w:rsid w:val="002D4F70"/>
    <w:rsid w:val="002F06B4"/>
    <w:rsid w:val="003A659E"/>
    <w:rsid w:val="003F25C8"/>
    <w:rsid w:val="004555F9"/>
    <w:rsid w:val="004A0790"/>
    <w:rsid w:val="00527AE7"/>
    <w:rsid w:val="00560D45"/>
    <w:rsid w:val="0056745E"/>
    <w:rsid w:val="00572CEB"/>
    <w:rsid w:val="005936C3"/>
    <w:rsid w:val="00593801"/>
    <w:rsid w:val="005A50B6"/>
    <w:rsid w:val="005D14D1"/>
    <w:rsid w:val="00625145"/>
    <w:rsid w:val="00633AA7"/>
    <w:rsid w:val="00675BA0"/>
    <w:rsid w:val="0073338E"/>
    <w:rsid w:val="00753F15"/>
    <w:rsid w:val="00760A4B"/>
    <w:rsid w:val="00774B5B"/>
    <w:rsid w:val="00777256"/>
    <w:rsid w:val="00780ED3"/>
    <w:rsid w:val="007977EE"/>
    <w:rsid w:val="007B648B"/>
    <w:rsid w:val="007D2C1A"/>
    <w:rsid w:val="008270D4"/>
    <w:rsid w:val="00834EF3"/>
    <w:rsid w:val="0084380D"/>
    <w:rsid w:val="00876577"/>
    <w:rsid w:val="00884080"/>
    <w:rsid w:val="008971CE"/>
    <w:rsid w:val="008B0F3E"/>
    <w:rsid w:val="008B172B"/>
    <w:rsid w:val="008D3B2C"/>
    <w:rsid w:val="008E21B9"/>
    <w:rsid w:val="00906DCE"/>
    <w:rsid w:val="00906F9A"/>
    <w:rsid w:val="009A3BC3"/>
    <w:rsid w:val="009D5698"/>
    <w:rsid w:val="009E4C43"/>
    <w:rsid w:val="00A133EA"/>
    <w:rsid w:val="00A62515"/>
    <w:rsid w:val="00AA696E"/>
    <w:rsid w:val="00AD3153"/>
    <w:rsid w:val="00AE4E3B"/>
    <w:rsid w:val="00B131B7"/>
    <w:rsid w:val="00B37EB6"/>
    <w:rsid w:val="00B4618C"/>
    <w:rsid w:val="00B64E85"/>
    <w:rsid w:val="00B764E3"/>
    <w:rsid w:val="00B95ACC"/>
    <w:rsid w:val="00BC0B1F"/>
    <w:rsid w:val="00BC173A"/>
    <w:rsid w:val="00C10953"/>
    <w:rsid w:val="00C113CD"/>
    <w:rsid w:val="00C171F4"/>
    <w:rsid w:val="00C72A43"/>
    <w:rsid w:val="00C801C7"/>
    <w:rsid w:val="00C9028D"/>
    <w:rsid w:val="00CA77BF"/>
    <w:rsid w:val="00CB51EF"/>
    <w:rsid w:val="00D07267"/>
    <w:rsid w:val="00DA200C"/>
    <w:rsid w:val="00DF1EA0"/>
    <w:rsid w:val="00E03233"/>
    <w:rsid w:val="00E0507F"/>
    <w:rsid w:val="00E2435B"/>
    <w:rsid w:val="00E42231"/>
    <w:rsid w:val="00E43BD6"/>
    <w:rsid w:val="00E6448B"/>
    <w:rsid w:val="00EA280D"/>
    <w:rsid w:val="00EB60A2"/>
    <w:rsid w:val="00ED6B4D"/>
    <w:rsid w:val="00EE3DAA"/>
    <w:rsid w:val="00EF453C"/>
    <w:rsid w:val="00F51D75"/>
    <w:rsid w:val="00F776D2"/>
    <w:rsid w:val="00F94CD1"/>
    <w:rsid w:val="00FA3364"/>
    <w:rsid w:val="00FA6430"/>
    <w:rsid w:val="00FC79D6"/>
    <w:rsid w:val="00FD53CF"/>
    <w:rsid w:val="00FE0F08"/>
    <w:rsid w:val="00FF3E85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3E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FF3E85"/>
  </w:style>
  <w:style w:type="paragraph" w:styleId="a5">
    <w:name w:val="footer"/>
    <w:basedOn w:val="a"/>
    <w:link w:val="a6"/>
    <w:uiPriority w:val="99"/>
    <w:semiHidden/>
    <w:rsid w:val="00FF3E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FF3E85"/>
  </w:style>
  <w:style w:type="paragraph" w:styleId="a7">
    <w:name w:val="Balloon Text"/>
    <w:basedOn w:val="a"/>
    <w:link w:val="a8"/>
    <w:uiPriority w:val="99"/>
    <w:semiHidden/>
    <w:rsid w:val="00FF3E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FF3E8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F3E85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FF3E85"/>
    <w:pPr>
      <w:ind w:left="720"/>
    </w:pPr>
  </w:style>
  <w:style w:type="paragraph" w:styleId="ab">
    <w:name w:val="Normal (Web)"/>
    <w:basedOn w:val="a"/>
    <w:uiPriority w:val="99"/>
    <w:rsid w:val="00FF3E85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FF3E85"/>
    <w:rPr>
      <w:b/>
      <w:bCs/>
    </w:rPr>
  </w:style>
  <w:style w:type="character" w:customStyle="1" w:styleId="FontStyle12">
    <w:name w:val="Font Style12"/>
    <w:basedOn w:val="a0"/>
    <w:uiPriority w:val="99"/>
    <w:rsid w:val="00FF3E85"/>
    <w:rPr>
      <w:rFonts w:ascii="Times New Roman" w:hAnsi="Times New Roman" w:cs="Times New Roman"/>
      <w:sz w:val="22"/>
      <w:szCs w:val="22"/>
    </w:rPr>
  </w:style>
  <w:style w:type="paragraph" w:customStyle="1" w:styleId="1">
    <w:name w:val="Без разредка1"/>
    <w:uiPriority w:val="99"/>
    <w:rsid w:val="00FF3E85"/>
    <w:rPr>
      <w:rFonts w:cs="Calibri"/>
      <w:sz w:val="22"/>
      <w:szCs w:val="22"/>
      <w:lang w:val="en-US" w:eastAsia="en-US"/>
    </w:rPr>
  </w:style>
  <w:style w:type="paragraph" w:customStyle="1" w:styleId="2">
    <w:name w:val="Без разредка2"/>
    <w:uiPriority w:val="99"/>
    <w:rsid w:val="00FF3E85"/>
    <w:rPr>
      <w:rFonts w:cs="Calibri"/>
      <w:sz w:val="22"/>
      <w:szCs w:val="22"/>
      <w:lang w:val="en-US" w:eastAsia="en-US"/>
    </w:rPr>
  </w:style>
  <w:style w:type="character" w:customStyle="1" w:styleId="FontStyle73">
    <w:name w:val="Font Style73"/>
    <w:basedOn w:val="a0"/>
    <w:uiPriority w:val="99"/>
    <w:rsid w:val="00FF3E8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F3E85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BC0B1F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rFonts w:ascii="Tahoma" w:hAnsi="Tahoma" w:cs="Tahoma"/>
    </w:rPr>
  </w:style>
  <w:style w:type="character" w:customStyle="1" w:styleId="FontStyle72">
    <w:name w:val="Font Style72"/>
    <w:basedOn w:val="a0"/>
    <w:uiPriority w:val="99"/>
    <w:rsid w:val="00BC0B1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2021</Words>
  <Characters>11522</Characters>
  <Application>Microsoft Office Word</Application>
  <DocSecurity>0</DocSecurity>
  <Lines>96</Lines>
  <Paragraphs>27</Paragraphs>
  <ScaleCrop>false</ScaleCrop>
  <Company>Obshtina Tutrakan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Vasileva</dc:creator>
  <cp:keywords/>
  <dc:description/>
  <cp:lastModifiedBy>Koki Milanov</cp:lastModifiedBy>
  <cp:revision>7</cp:revision>
  <cp:lastPrinted>2016-01-25T11:28:00Z</cp:lastPrinted>
  <dcterms:created xsi:type="dcterms:W3CDTF">2016-01-25T06:58:00Z</dcterms:created>
  <dcterms:modified xsi:type="dcterms:W3CDTF">2016-02-01T12:58:00Z</dcterms:modified>
</cp:coreProperties>
</file>