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400CE5" w:rsidP="00677F6C">
      <w:pPr>
        <w:pStyle w:val="1"/>
        <w:rPr>
          <w:sz w:val="52"/>
          <w:u w:val="single"/>
        </w:rPr>
      </w:pPr>
      <w:r w:rsidRPr="00400CE5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56605599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35BEE" w:rsidRDefault="00535BEE" w:rsidP="00535B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РД-04-540/18.05.2017г.</w:t>
      </w:r>
    </w:p>
    <w:p w:rsidR="009428F9" w:rsidRPr="00197ADF" w:rsidRDefault="009428F9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9428F9">
        <w:t>365</w:t>
      </w:r>
      <w:r w:rsidR="00F360EE" w:rsidRPr="00724A99">
        <w:t xml:space="preserve"> по Протокол № </w:t>
      </w:r>
      <w:r w:rsidR="009428F9">
        <w:t>23</w:t>
      </w:r>
      <w:r w:rsidR="00F360EE" w:rsidRPr="00724A99">
        <w:t xml:space="preserve"> от </w:t>
      </w:r>
      <w:r w:rsidR="009428F9">
        <w:t>30</w:t>
      </w:r>
      <w:r w:rsidR="00F360EE" w:rsidRPr="00724A99">
        <w:t>.</w:t>
      </w:r>
      <w:r w:rsidR="009428F9">
        <w:t>03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9428F9">
        <w:rPr>
          <w:b/>
        </w:rPr>
        <w:t>078004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proofErr w:type="spellStart"/>
      <w:r w:rsidR="009428F9">
        <w:t>Юрта</w:t>
      </w:r>
      <w:proofErr w:type="spellEnd"/>
      <w:r w:rsidR="00C85B9D">
        <w:t xml:space="preserve">”, </w:t>
      </w:r>
      <w:r w:rsidR="009428F9">
        <w:t>пета</w:t>
      </w:r>
      <w:r w:rsidR="00C85B9D">
        <w:t xml:space="preserve"> категория, </w:t>
      </w:r>
      <w:r w:rsidR="006A1F47">
        <w:t xml:space="preserve">с площ от </w:t>
      </w:r>
      <w:r w:rsidR="009428F9">
        <w:rPr>
          <w:b/>
        </w:rPr>
        <w:t>2,358</w:t>
      </w:r>
      <w:r w:rsidR="006A1F47">
        <w:t xml:space="preserve"> </w:t>
      </w:r>
      <w:r w:rsidR="006A1F47" w:rsidRPr="006A1F47">
        <w:rPr>
          <w:i/>
        </w:rPr>
        <w:t>/</w:t>
      </w:r>
      <w:r w:rsidR="009428F9">
        <w:rPr>
          <w:i/>
        </w:rPr>
        <w:t>два дка триста петдесет и осем</w:t>
      </w:r>
      <w:r w:rsidR="006A1F47" w:rsidRPr="006A1F47">
        <w:rPr>
          <w:i/>
        </w:rPr>
        <w:t xml:space="preserve"> 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8E731E">
        <w:t>друга селищна територия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9428F9">
        <w:t>Старо село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9428F9">
        <w:t>69078</w:t>
      </w:r>
      <w:r w:rsidRPr="00724A99">
        <w:t>.</w:t>
      </w:r>
    </w:p>
    <w:p w:rsidR="00F360EE" w:rsidRPr="002C3EE4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2C3EE4">
        <w:rPr>
          <w:sz w:val="24"/>
          <w:szCs w:val="24"/>
        </w:rPr>
        <w:t>2. Търгът да се проведе</w:t>
      </w:r>
      <w:r w:rsidRPr="002C3EE4">
        <w:rPr>
          <w:b w:val="0"/>
          <w:sz w:val="24"/>
          <w:szCs w:val="24"/>
        </w:rPr>
        <w:t xml:space="preserve"> </w:t>
      </w:r>
      <w:r w:rsidRPr="002C3EE4">
        <w:rPr>
          <w:sz w:val="24"/>
          <w:szCs w:val="24"/>
        </w:rPr>
        <w:t xml:space="preserve">на </w:t>
      </w:r>
      <w:r w:rsidR="002C3EE4" w:rsidRPr="002C3EE4">
        <w:rPr>
          <w:sz w:val="24"/>
          <w:szCs w:val="24"/>
        </w:rPr>
        <w:t>19</w:t>
      </w:r>
      <w:r w:rsidR="00ED0CE5" w:rsidRPr="002C3EE4">
        <w:rPr>
          <w:sz w:val="24"/>
          <w:szCs w:val="24"/>
        </w:rPr>
        <w:t>.</w:t>
      </w:r>
      <w:r w:rsidR="002C3EE4" w:rsidRPr="002C3EE4">
        <w:rPr>
          <w:sz w:val="24"/>
          <w:szCs w:val="24"/>
        </w:rPr>
        <w:t>06</w:t>
      </w:r>
      <w:r w:rsidR="00ED0CE5" w:rsidRPr="002C3EE4">
        <w:rPr>
          <w:sz w:val="24"/>
          <w:szCs w:val="24"/>
        </w:rPr>
        <w:t>.201</w:t>
      </w:r>
      <w:r w:rsidR="00DC6A55" w:rsidRPr="002C3EE4">
        <w:rPr>
          <w:sz w:val="24"/>
          <w:szCs w:val="24"/>
        </w:rPr>
        <w:t>7</w:t>
      </w:r>
      <w:r w:rsidRPr="002C3EE4">
        <w:rPr>
          <w:sz w:val="24"/>
          <w:szCs w:val="24"/>
        </w:rPr>
        <w:t xml:space="preserve">г. </w:t>
      </w:r>
      <w:r w:rsidR="009E7272" w:rsidRPr="002C3EE4">
        <w:rPr>
          <w:sz w:val="24"/>
          <w:szCs w:val="24"/>
        </w:rPr>
        <w:t>от 9.</w:t>
      </w:r>
      <w:r w:rsidR="002C3EE4" w:rsidRPr="002C3EE4">
        <w:rPr>
          <w:sz w:val="24"/>
          <w:szCs w:val="24"/>
        </w:rPr>
        <w:t>30</w:t>
      </w:r>
      <w:r w:rsidR="009E7272" w:rsidRPr="002C3EE4">
        <w:rPr>
          <w:sz w:val="24"/>
          <w:szCs w:val="24"/>
        </w:rPr>
        <w:t xml:space="preserve"> часа </w:t>
      </w:r>
      <w:r w:rsidRPr="002C3EE4">
        <w:rPr>
          <w:sz w:val="24"/>
          <w:szCs w:val="24"/>
        </w:rPr>
        <w:t>в заседателната зала на Общински съвет гр. Ту</w:t>
      </w:r>
      <w:r w:rsidR="00650AAC" w:rsidRPr="002C3EE4">
        <w:rPr>
          <w:sz w:val="24"/>
          <w:szCs w:val="24"/>
        </w:rPr>
        <w:t>тракан, ул. Трансмариска</w:t>
      </w:r>
      <w:r w:rsidRPr="002C3EE4">
        <w:rPr>
          <w:sz w:val="24"/>
          <w:szCs w:val="24"/>
        </w:rPr>
        <w:t xml:space="preserve"> №</w:t>
      </w:r>
      <w:r w:rsidR="00650AAC" w:rsidRPr="002C3EE4">
        <w:rPr>
          <w:sz w:val="24"/>
          <w:szCs w:val="24"/>
        </w:rPr>
        <w:t xml:space="preserve"> 20</w:t>
      </w:r>
      <w:r w:rsidR="00650AAC" w:rsidRPr="002C3EE4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976F10">
        <w:rPr>
          <w:sz w:val="24"/>
          <w:szCs w:val="24"/>
        </w:rPr>
        <w:t>2 279,00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976F10">
        <w:rPr>
          <w:b w:val="0"/>
          <w:i/>
          <w:sz w:val="24"/>
          <w:szCs w:val="24"/>
        </w:rPr>
        <w:t>две хиляди двеста седемдесет и девет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F27861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976F10">
        <w:rPr>
          <w:b/>
        </w:rPr>
        <w:t>227,90</w:t>
      </w:r>
      <w:r w:rsidR="00C8368A">
        <w:t xml:space="preserve"> </w:t>
      </w:r>
      <w:r w:rsidR="00C8368A" w:rsidRPr="00053363">
        <w:rPr>
          <w:i/>
        </w:rPr>
        <w:t>/</w:t>
      </w:r>
      <w:r w:rsidR="00976F10">
        <w:rPr>
          <w:i/>
        </w:rPr>
        <w:t>двеста двадесет и седем лева и деветдесет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2C3EE4" w:rsidRPr="00F27861">
        <w:t>29</w:t>
      </w:r>
      <w:r w:rsidR="00DC6A55" w:rsidRPr="00F27861">
        <w:t>.</w:t>
      </w:r>
      <w:r w:rsidR="002C3EE4" w:rsidRPr="00F27861">
        <w:t>05</w:t>
      </w:r>
      <w:r w:rsidR="00DC6A55" w:rsidRPr="00F27861">
        <w:t xml:space="preserve">.2017 г. до 16,00 часа на </w:t>
      </w:r>
      <w:r w:rsidR="002C3EE4" w:rsidRPr="00F27861">
        <w:t>16</w:t>
      </w:r>
      <w:r w:rsidR="00DC6A55" w:rsidRPr="00F27861">
        <w:t>.</w:t>
      </w:r>
      <w:r w:rsidR="002C3EE4" w:rsidRPr="00F27861">
        <w:t>06</w:t>
      </w:r>
      <w:r w:rsidR="00DC6A55" w:rsidRPr="00F27861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976F10">
        <w:rPr>
          <w:b/>
        </w:rPr>
        <w:t>227,90</w:t>
      </w:r>
      <w:r w:rsidR="00053363">
        <w:t xml:space="preserve"> </w:t>
      </w:r>
      <w:r w:rsidR="00053363" w:rsidRPr="00053363">
        <w:rPr>
          <w:i/>
        </w:rPr>
        <w:t>/</w:t>
      </w:r>
      <w:r w:rsidR="00976F10">
        <w:rPr>
          <w:i/>
        </w:rPr>
        <w:t>двеста двадесет и седем лева и деветдесет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F27861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F27861">
        <w:t xml:space="preserve">в срок от </w:t>
      </w:r>
      <w:r w:rsidR="002C3EE4" w:rsidRPr="00F27861">
        <w:t>29</w:t>
      </w:r>
      <w:r w:rsidRPr="00F27861">
        <w:t>.</w:t>
      </w:r>
      <w:r w:rsidR="002C3EE4" w:rsidRPr="00F27861">
        <w:t>05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 xml:space="preserve">г. до </w:t>
      </w:r>
      <w:r w:rsidR="004C29B2" w:rsidRPr="00F27861">
        <w:t>16</w:t>
      </w:r>
      <w:r w:rsidRPr="00F27861">
        <w:t>.00</w:t>
      </w:r>
      <w:r w:rsidR="003C4E17" w:rsidRPr="00F27861">
        <w:t xml:space="preserve"> </w:t>
      </w:r>
      <w:r w:rsidRPr="00F27861">
        <w:t xml:space="preserve">ч. на </w:t>
      </w:r>
      <w:r w:rsidR="002C3EE4" w:rsidRPr="00F27861">
        <w:t>16</w:t>
      </w:r>
      <w:r w:rsidRPr="00F27861">
        <w:t>.</w:t>
      </w:r>
      <w:r w:rsidR="002C3EE4" w:rsidRPr="00F27861">
        <w:t>06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lastRenderedPageBreak/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F27861">
        <w:rPr>
          <w:b w:val="0"/>
          <w:sz w:val="24"/>
          <w:szCs w:val="24"/>
        </w:rPr>
        <w:t xml:space="preserve">до 16.00 часа на </w:t>
      </w:r>
      <w:r w:rsidR="002C3EE4" w:rsidRPr="00F27861">
        <w:rPr>
          <w:b w:val="0"/>
          <w:sz w:val="24"/>
          <w:szCs w:val="24"/>
        </w:rPr>
        <w:t>16</w:t>
      </w:r>
      <w:r w:rsidRPr="00F27861">
        <w:rPr>
          <w:b w:val="0"/>
          <w:sz w:val="24"/>
          <w:szCs w:val="24"/>
        </w:rPr>
        <w:t>.</w:t>
      </w:r>
      <w:r w:rsidR="002C3EE4" w:rsidRPr="00F27861">
        <w:rPr>
          <w:b w:val="0"/>
          <w:sz w:val="24"/>
          <w:szCs w:val="24"/>
        </w:rPr>
        <w:t>06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F27861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F27861">
        <w:rPr>
          <w:b w:val="0"/>
          <w:sz w:val="24"/>
          <w:szCs w:val="24"/>
        </w:rPr>
        <w:t xml:space="preserve">до 16.00 ч. на </w:t>
      </w:r>
      <w:r w:rsidR="002C3EE4" w:rsidRPr="00F27861">
        <w:rPr>
          <w:b w:val="0"/>
          <w:sz w:val="24"/>
          <w:szCs w:val="24"/>
        </w:rPr>
        <w:t>16</w:t>
      </w:r>
      <w:r w:rsidRPr="00F27861">
        <w:rPr>
          <w:b w:val="0"/>
          <w:sz w:val="24"/>
          <w:szCs w:val="24"/>
        </w:rPr>
        <w:t>.</w:t>
      </w:r>
      <w:r w:rsidR="002C3EE4" w:rsidRPr="00F27861">
        <w:rPr>
          <w:b w:val="0"/>
          <w:sz w:val="24"/>
          <w:szCs w:val="24"/>
        </w:rPr>
        <w:t>06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г., в информационния център на Община Тутракан;</w:t>
      </w:r>
    </w:p>
    <w:p w:rsidR="00EE60F5" w:rsidRPr="00F27861" w:rsidRDefault="00F360EE" w:rsidP="00562A4D">
      <w:pPr>
        <w:ind w:firstLine="708"/>
        <w:jc w:val="both"/>
      </w:pPr>
      <w:r w:rsidRPr="00F27861">
        <w:t xml:space="preserve">4. Дата за провеждане на повторен търг – при неявяване на кандидати, повторен търг да се проведе на </w:t>
      </w:r>
      <w:r w:rsidR="002C3EE4" w:rsidRPr="00F27861">
        <w:t>26</w:t>
      </w:r>
      <w:r w:rsidRPr="00F27861">
        <w:t>.</w:t>
      </w:r>
      <w:r w:rsidR="002C3EE4" w:rsidRPr="00F27861">
        <w:t>06</w:t>
      </w:r>
      <w:r w:rsidRPr="00F27861">
        <w:t>.</w:t>
      </w:r>
      <w:r w:rsidR="00CB08B8" w:rsidRPr="00F27861">
        <w:t>201</w:t>
      </w:r>
      <w:r w:rsidR="00062FD9" w:rsidRPr="00F27861">
        <w:t>7</w:t>
      </w:r>
      <w:r w:rsidRPr="00F27861">
        <w:t>г. в заседателната зала на Об</w:t>
      </w:r>
      <w:r w:rsidR="00062FD9" w:rsidRPr="00F27861">
        <w:t>щински съвет гр</w:t>
      </w:r>
      <w:r w:rsidR="00EE60F5" w:rsidRPr="00F27861">
        <w:t>ад</w:t>
      </w:r>
      <w:r w:rsidR="00062FD9" w:rsidRPr="00F27861">
        <w:t xml:space="preserve"> Тутракан, ул. Трансмариска</w:t>
      </w:r>
      <w:r w:rsidRPr="00F27861">
        <w:t xml:space="preserve"> № 20 при същите условия от </w:t>
      </w:r>
      <w:r w:rsidR="002C3EE4" w:rsidRPr="00F27861">
        <w:t>09</w:t>
      </w:r>
      <w:r w:rsidRPr="00F27861">
        <w:t>.</w:t>
      </w:r>
      <w:r w:rsidR="002C3EE4" w:rsidRPr="00F27861">
        <w:t>30</w:t>
      </w:r>
      <w:r w:rsidR="00C60696" w:rsidRPr="00F27861">
        <w:t xml:space="preserve"> </w:t>
      </w:r>
      <w:r w:rsidRPr="00F27861">
        <w:t xml:space="preserve">часа. </w:t>
      </w:r>
    </w:p>
    <w:p w:rsidR="00EE60F5" w:rsidRPr="00F27861" w:rsidRDefault="00F360EE" w:rsidP="00562A4D">
      <w:pPr>
        <w:ind w:firstLine="708"/>
        <w:jc w:val="both"/>
      </w:pPr>
      <w:r w:rsidRPr="00F27861">
        <w:t>Тръжните документи</w:t>
      </w:r>
      <w:r w:rsidR="00062FD9" w:rsidRPr="00F27861">
        <w:t xml:space="preserve"> за участие в повторния търг</w:t>
      </w:r>
      <w:r w:rsidRPr="00F27861">
        <w:t xml:space="preserve"> се закупуват от Дирекция „Общинска собственост и стопански дейности” </w:t>
      </w:r>
      <w:r w:rsidR="00D95C23" w:rsidRPr="00F27861">
        <w:t xml:space="preserve">- стая № 32 на Община Тутракан </w:t>
      </w:r>
      <w:r w:rsidRPr="00F2786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F27861">
        <w:t xml:space="preserve">от </w:t>
      </w:r>
      <w:r w:rsidR="002C3EE4" w:rsidRPr="00F27861">
        <w:t>20</w:t>
      </w:r>
      <w:r w:rsidR="00536F8D" w:rsidRPr="00F27861">
        <w:t>.</w:t>
      </w:r>
      <w:r w:rsidR="002C3EE4" w:rsidRPr="00F27861">
        <w:t>06</w:t>
      </w:r>
      <w:r w:rsidR="00536F8D" w:rsidRPr="00F27861">
        <w:t xml:space="preserve">.2017г. </w:t>
      </w:r>
      <w:r w:rsidRPr="00F27861">
        <w:t xml:space="preserve">до 16.00 часа на </w:t>
      </w:r>
      <w:r w:rsidR="002C3EE4" w:rsidRPr="00F27861">
        <w:t>23</w:t>
      </w:r>
      <w:r w:rsidRPr="00F27861">
        <w:t>.</w:t>
      </w:r>
      <w:r w:rsidR="002C3EE4" w:rsidRPr="00F27861">
        <w:t>06</w:t>
      </w:r>
      <w:r w:rsidRPr="00F27861">
        <w:t>.</w:t>
      </w:r>
      <w:r w:rsidR="001802CC" w:rsidRPr="00F27861">
        <w:t>201</w:t>
      </w:r>
      <w:r w:rsidR="00536F8D" w:rsidRPr="00F27861">
        <w:t>7</w:t>
      </w:r>
      <w:r w:rsidRPr="00F27861">
        <w:t>г. в информац</w:t>
      </w:r>
      <w:r w:rsidR="00562A4D" w:rsidRPr="00F27861">
        <w:t xml:space="preserve">ионен център на Община Тутракан. </w:t>
      </w:r>
    </w:p>
    <w:p w:rsidR="00562A4D" w:rsidRPr="002C3EE4" w:rsidRDefault="00562A4D" w:rsidP="00562A4D">
      <w:pPr>
        <w:ind w:firstLine="708"/>
        <w:jc w:val="both"/>
      </w:pPr>
      <w:r w:rsidRPr="002C3EE4">
        <w:t xml:space="preserve">Депозит за участие в повторния търга -10 % от началната тръжна цена в размер на </w:t>
      </w:r>
      <w:r w:rsidR="00EE60F5" w:rsidRPr="002C3EE4">
        <w:t>227,90</w:t>
      </w:r>
      <w:r w:rsidRPr="002C3EE4">
        <w:t xml:space="preserve"> </w:t>
      </w:r>
      <w:r w:rsidRPr="002C3EE4">
        <w:rPr>
          <w:i/>
        </w:rPr>
        <w:t>/</w:t>
      </w:r>
      <w:r w:rsidR="00EE60F5" w:rsidRPr="002C3EE4">
        <w:rPr>
          <w:i/>
        </w:rPr>
        <w:t>двеста двадесет и седем лева и деветдесет</w:t>
      </w:r>
      <w:r w:rsidRPr="002C3EE4">
        <w:rPr>
          <w:i/>
        </w:rPr>
        <w:t xml:space="preserve"> </w:t>
      </w:r>
      <w:proofErr w:type="spellStart"/>
      <w:r w:rsidRPr="002C3EE4">
        <w:rPr>
          <w:i/>
        </w:rPr>
        <w:t>ст</w:t>
      </w:r>
      <w:proofErr w:type="spellEnd"/>
      <w:r w:rsidRPr="002C3EE4">
        <w:rPr>
          <w:i/>
        </w:rPr>
        <w:t>/</w:t>
      </w:r>
      <w:r w:rsidRPr="002C3EE4">
        <w:t xml:space="preserve"> лева,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2C3EE4" w:rsidRPr="002C3EE4">
        <w:t>20</w:t>
      </w:r>
      <w:r w:rsidRPr="002C3EE4">
        <w:t>.</w:t>
      </w:r>
      <w:r w:rsidR="002C3EE4" w:rsidRPr="002C3EE4">
        <w:t>06</w:t>
      </w:r>
      <w:r w:rsidRPr="002C3EE4">
        <w:t xml:space="preserve">.2017г. до 16,00 часа на </w:t>
      </w:r>
      <w:r w:rsidR="002C3EE4" w:rsidRPr="002C3EE4">
        <w:t>23</w:t>
      </w:r>
      <w:r w:rsidRPr="002C3EE4">
        <w:t>.</w:t>
      </w:r>
      <w:r w:rsidR="002C3EE4" w:rsidRPr="002C3EE4">
        <w:t>06</w:t>
      </w:r>
      <w:r w:rsidRPr="002C3EE4">
        <w:t>.2017г.</w:t>
      </w:r>
    </w:p>
    <w:p w:rsidR="00562A4D" w:rsidRPr="002C3EE4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2C3EE4">
        <w:rPr>
          <w:b w:val="0"/>
          <w:sz w:val="24"/>
          <w:szCs w:val="24"/>
        </w:rPr>
        <w:t xml:space="preserve"> за участие в повторния търг до 16,</w:t>
      </w:r>
      <w:r w:rsidRPr="002C3EE4">
        <w:rPr>
          <w:b w:val="0"/>
          <w:sz w:val="24"/>
          <w:szCs w:val="24"/>
        </w:rPr>
        <w:t xml:space="preserve">00 часа на </w:t>
      </w:r>
      <w:r w:rsidR="002C3EE4" w:rsidRPr="002C3EE4">
        <w:rPr>
          <w:b w:val="0"/>
          <w:sz w:val="24"/>
          <w:szCs w:val="24"/>
          <w:lang w:val="ru-RU"/>
        </w:rPr>
        <w:t>23</w:t>
      </w:r>
      <w:r w:rsidRPr="002C3EE4">
        <w:rPr>
          <w:b w:val="0"/>
          <w:sz w:val="24"/>
          <w:szCs w:val="24"/>
          <w:lang w:val="ru-RU"/>
        </w:rPr>
        <w:t>.</w:t>
      </w:r>
      <w:r w:rsidR="002C3EE4" w:rsidRPr="002C3EE4">
        <w:rPr>
          <w:b w:val="0"/>
          <w:sz w:val="24"/>
          <w:szCs w:val="24"/>
          <w:lang w:val="ru-RU"/>
        </w:rPr>
        <w:t>06</w:t>
      </w:r>
      <w:r w:rsidRPr="002C3EE4">
        <w:rPr>
          <w:b w:val="0"/>
          <w:sz w:val="24"/>
          <w:szCs w:val="24"/>
          <w:lang w:val="ru-RU"/>
        </w:rPr>
        <w:t>.2017</w:t>
      </w:r>
      <w:r w:rsidRPr="002C3EE4">
        <w:rPr>
          <w:b w:val="0"/>
          <w:sz w:val="24"/>
          <w:szCs w:val="24"/>
        </w:rPr>
        <w:t>г.</w:t>
      </w:r>
      <w:r w:rsidRPr="002C3EE4">
        <w:rPr>
          <w:b w:val="0"/>
          <w:sz w:val="24"/>
          <w:szCs w:val="24"/>
        </w:rPr>
        <w:tab/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</w:p>
    <w:sectPr w:rsidR="005F65B1" w:rsidSect="00EE60F5">
      <w:pgSz w:w="11906" w:h="16838"/>
      <w:pgMar w:top="709" w:right="9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E5D2E"/>
    <w:rsid w:val="000E76E1"/>
    <w:rsid w:val="00112324"/>
    <w:rsid w:val="00142FDD"/>
    <w:rsid w:val="00171DA7"/>
    <w:rsid w:val="001802CC"/>
    <w:rsid w:val="001B2C77"/>
    <w:rsid w:val="001C7FBD"/>
    <w:rsid w:val="001F4059"/>
    <w:rsid w:val="00227977"/>
    <w:rsid w:val="0027269B"/>
    <w:rsid w:val="002C3EE4"/>
    <w:rsid w:val="002E7015"/>
    <w:rsid w:val="00354F09"/>
    <w:rsid w:val="00381191"/>
    <w:rsid w:val="00392358"/>
    <w:rsid w:val="00396211"/>
    <w:rsid w:val="003B0E0E"/>
    <w:rsid w:val="003C4E17"/>
    <w:rsid w:val="003D57AB"/>
    <w:rsid w:val="00400CE5"/>
    <w:rsid w:val="004C29B2"/>
    <w:rsid w:val="004D77F2"/>
    <w:rsid w:val="004D7954"/>
    <w:rsid w:val="004F1952"/>
    <w:rsid w:val="00517F54"/>
    <w:rsid w:val="00535BEE"/>
    <w:rsid w:val="00536F8D"/>
    <w:rsid w:val="00541854"/>
    <w:rsid w:val="00562A4D"/>
    <w:rsid w:val="005C1FA9"/>
    <w:rsid w:val="005C2E5F"/>
    <w:rsid w:val="005F65B1"/>
    <w:rsid w:val="00604DD9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718CB"/>
    <w:rsid w:val="00886B25"/>
    <w:rsid w:val="008E5DC5"/>
    <w:rsid w:val="008E731E"/>
    <w:rsid w:val="00903DAB"/>
    <w:rsid w:val="009428F9"/>
    <w:rsid w:val="00976F10"/>
    <w:rsid w:val="009B6905"/>
    <w:rsid w:val="009C4B68"/>
    <w:rsid w:val="009C4E1C"/>
    <w:rsid w:val="009E59AD"/>
    <w:rsid w:val="009E7272"/>
    <w:rsid w:val="009F5AC9"/>
    <w:rsid w:val="00A70D9F"/>
    <w:rsid w:val="00A70EFB"/>
    <w:rsid w:val="00AA786D"/>
    <w:rsid w:val="00BF60B3"/>
    <w:rsid w:val="00BF78C0"/>
    <w:rsid w:val="00C35D6C"/>
    <w:rsid w:val="00C44ACB"/>
    <w:rsid w:val="00C60696"/>
    <w:rsid w:val="00C8368A"/>
    <w:rsid w:val="00C85B9D"/>
    <w:rsid w:val="00CA4A5A"/>
    <w:rsid w:val="00CB08B8"/>
    <w:rsid w:val="00CD7104"/>
    <w:rsid w:val="00D95C23"/>
    <w:rsid w:val="00DC6A55"/>
    <w:rsid w:val="00DD554A"/>
    <w:rsid w:val="00EC0DF7"/>
    <w:rsid w:val="00ED0CE5"/>
    <w:rsid w:val="00EE60F5"/>
    <w:rsid w:val="00F071B5"/>
    <w:rsid w:val="00F27861"/>
    <w:rsid w:val="00F360EE"/>
    <w:rsid w:val="00F36506"/>
    <w:rsid w:val="00F7187A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6</cp:revision>
  <cp:lastPrinted>2016-12-21T07:36:00Z</cp:lastPrinted>
  <dcterms:created xsi:type="dcterms:W3CDTF">2017-05-16T05:39:00Z</dcterms:created>
  <dcterms:modified xsi:type="dcterms:W3CDTF">2017-05-18T06:40:00Z</dcterms:modified>
</cp:coreProperties>
</file>